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63" w:rsidRDefault="00802D4C" w:rsidP="00802D4C">
      <w:pPr>
        <w:jc w:val="center"/>
        <w:rPr>
          <w:rFonts w:hint="cs"/>
          <w:b/>
          <w:bCs/>
          <w:sz w:val="24"/>
          <w:szCs w:val="24"/>
          <w:rtl/>
        </w:rPr>
      </w:pPr>
      <w:r w:rsidRPr="00802D4C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ملخص مقرر آيات الأحكام 211 انتساب: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1/ الفاتحة بجميع مسائلها.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2/ الفرقان آية (48, 49), المسائل التالية: 2, 3, 4, 5( أول ثلاثة أسطر فقط), 6, 7, 8 ,10, 12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3/ المائدة آية (6), المسائل التالية: 1, 2, 4, 5, 6, 8, 10, 11, 12, 23, 25, 27, 31, 32, 43, 45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4/ المدثر آية (4) بجميع مسائلها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5/ البقرة آية (222) المسائل التالية: 1, 2, 6, 7, 8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6/ الإسراء آية (78) المسائل التالية: 1, 2, 3, 4, 6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7/ البقرة آية (238) المسائل التالية: 1, 2, 3, 4, 6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8/ النساء آية (101) المسائل التالية: 4, 6, 7, 8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9/ الجمعة آية (9) المسائل التالية: 1, 3, 7, 8, 9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10/ التوبة آية</w:t>
      </w:r>
      <w:r w:rsidR="006C21C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(84) المسائل التالية: 1, 2 (إلى قوله: الاستنباط), 5</w:t>
      </w:r>
    </w:p>
    <w:p w:rsidR="00802D4C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11/ البقرة آية</w:t>
      </w:r>
      <w:r w:rsidR="006C21C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(125) المسائل التالية: 1</w:t>
      </w:r>
    </w:p>
    <w:p w:rsidR="006C21C0" w:rsidRDefault="00802D4C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12/ </w:t>
      </w:r>
      <w:r w:rsidR="006C21C0">
        <w:rPr>
          <w:rFonts w:hint="cs"/>
          <w:sz w:val="24"/>
          <w:szCs w:val="24"/>
          <w:rtl/>
        </w:rPr>
        <w:t>آل عمران آية (96) المسائل التالية: 1, 2, 3, 4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13/ النور آية (36) المسائل التالية: </w:t>
      </w:r>
      <w:bookmarkStart w:id="0" w:name="_GoBack"/>
      <w:bookmarkEnd w:id="0"/>
      <w:r>
        <w:rPr>
          <w:rFonts w:hint="cs"/>
          <w:sz w:val="24"/>
          <w:szCs w:val="24"/>
          <w:rtl/>
        </w:rPr>
        <w:t>1, 2, 3</w:t>
      </w:r>
    </w:p>
    <w:p w:rsidR="00802D4C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14/ التوبة آية (103) المسائل التالية: 1, 4( إلى قوله: بهذه الأوامر), 6</w:t>
      </w:r>
      <w:r w:rsidR="00802D4C">
        <w:rPr>
          <w:rFonts w:hint="cs"/>
          <w:sz w:val="24"/>
          <w:szCs w:val="24"/>
          <w:rtl/>
        </w:rPr>
        <w:t xml:space="preserve"> 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15/ الأنعام آية (141) المسائل التالية: 1, 2, 3, 4, 5, 8(إلى قوله: إن المراد به الزكاة المفروضة).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16/ التوبة آية (60)المسائل التالية: 1, 5, 6, 7, 8, 10, 12(القولان الأوَّلان فقط), 17, 19, 20, 21, 23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17/ البقرة آية (183) المسائل التالية: 2, 3, 4, 5, 16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18/ البقرة آية (197) المسائل التالية: 1 (الأقوال الأربعة  فقط), 6, 7, 8, 9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19/ البقرة آية (198) المسائل التالية : 1, 2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20/ الحج آية (36) المسائل التالية: 1, 3, 7, 9, 14, 15</w:t>
      </w:r>
    </w:p>
    <w:p w:rsidR="006C21C0" w:rsidRDefault="006C21C0" w:rsidP="00802D4C">
      <w:pPr>
        <w:rPr>
          <w:rFonts w:hint="cs"/>
          <w:sz w:val="24"/>
          <w:szCs w:val="24"/>
          <w:rtl/>
        </w:rPr>
      </w:pPr>
    </w:p>
    <w:p w:rsidR="006C21C0" w:rsidRPr="006C21C0" w:rsidRDefault="006C21C0" w:rsidP="006C21C0">
      <w:pPr>
        <w:jc w:val="right"/>
        <w:rPr>
          <w:rFonts w:hint="cs"/>
          <w:b/>
          <w:bCs/>
          <w:sz w:val="24"/>
          <w:szCs w:val="24"/>
        </w:rPr>
      </w:pPr>
      <w:r w:rsidRPr="006C21C0">
        <w:rPr>
          <w:rFonts w:hint="cs"/>
          <w:b/>
          <w:bCs/>
          <w:sz w:val="24"/>
          <w:szCs w:val="24"/>
          <w:rtl/>
        </w:rPr>
        <w:t>مع تمنياتي لكم بالتوفيق</w:t>
      </w:r>
    </w:p>
    <w:sectPr w:rsidR="006C21C0" w:rsidRPr="006C21C0" w:rsidSect="00BD44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4C"/>
    <w:rsid w:val="006C21C0"/>
    <w:rsid w:val="006E6B63"/>
    <w:rsid w:val="00782395"/>
    <w:rsid w:val="00802D4C"/>
    <w:rsid w:val="00B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A. Al-jabri</dc:creator>
  <cp:lastModifiedBy>Osamah A. Al-jabri</cp:lastModifiedBy>
  <cp:revision>1</cp:revision>
  <cp:lastPrinted>2016-11-03T08:20:00Z</cp:lastPrinted>
  <dcterms:created xsi:type="dcterms:W3CDTF">2016-11-03T08:00:00Z</dcterms:created>
  <dcterms:modified xsi:type="dcterms:W3CDTF">2016-11-03T08:52:00Z</dcterms:modified>
</cp:coreProperties>
</file>