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108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102"/>
        <w:gridCol w:w="4230"/>
      </w:tblGrid>
      <w:tr w:rsidR="00694A55" w:rsidTr="00124B60">
        <w:trPr>
          <w:jc w:val="center"/>
        </w:trPr>
        <w:tc>
          <w:tcPr>
            <w:tcW w:w="3485" w:type="dxa"/>
            <w:vAlign w:val="center"/>
          </w:tcPr>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المملكة العربية السعودية</w:t>
            </w:r>
          </w:p>
          <w:p w:rsidR="00694A55" w:rsidRPr="001B76A8" w:rsidRDefault="00694A55" w:rsidP="00124B60">
            <w:pPr>
              <w:bidi/>
              <w:spacing w:line="216" w:lineRule="auto"/>
              <w:jc w:val="center"/>
              <w:rPr>
                <w:rFonts w:ascii="Arabic Typesetting" w:hAnsi="Arabic Typesetting" w:cs="Arabic Typesetting"/>
                <w:sz w:val="34"/>
                <w:szCs w:val="34"/>
                <w:rtl/>
              </w:rPr>
            </w:pPr>
            <w:r w:rsidRPr="001B76A8">
              <w:rPr>
                <w:rFonts w:ascii="Arabic Typesetting" w:hAnsi="Arabic Typesetting" w:cs="Arabic Typesetting" w:hint="cs"/>
                <w:sz w:val="34"/>
                <w:szCs w:val="34"/>
                <w:rtl/>
              </w:rPr>
              <w:t>وزارة التعليم العالي</w:t>
            </w:r>
          </w:p>
          <w:p w:rsidR="00694A55" w:rsidRPr="005F57C1" w:rsidRDefault="00694A55" w:rsidP="00124B60">
            <w:pPr>
              <w:bidi/>
              <w:spacing w:line="216" w:lineRule="auto"/>
              <w:jc w:val="center"/>
              <w:rPr>
                <w:rFonts w:ascii="Arabic Typesetting" w:hAnsi="Arabic Typesetting" w:cs="Arabic Typesetting"/>
                <w:b/>
                <w:bCs/>
                <w:sz w:val="56"/>
                <w:szCs w:val="56"/>
                <w:rtl/>
              </w:rPr>
            </w:pPr>
            <w:r w:rsidRPr="005F57C1">
              <w:rPr>
                <w:rFonts w:ascii="Arabic Typesetting" w:hAnsi="Arabic Typesetting" w:cs="Arabic Typesetting" w:hint="cs"/>
                <w:b/>
                <w:bCs/>
                <w:sz w:val="56"/>
                <w:szCs w:val="56"/>
                <w:rtl/>
              </w:rPr>
              <w:t>جامعة أم القرى</w:t>
            </w:r>
          </w:p>
          <w:p w:rsidR="00694A55" w:rsidRPr="001B76A8" w:rsidRDefault="00694A55" w:rsidP="00124B60">
            <w:pPr>
              <w:bidi/>
              <w:spacing w:line="216" w:lineRule="auto"/>
              <w:jc w:val="center"/>
              <w:rPr>
                <w:rFonts w:ascii="Arabic Typesetting" w:hAnsi="Arabic Typesetting" w:cs="Arabic Typesetting"/>
                <w:rtl/>
              </w:rPr>
            </w:pPr>
            <w:r w:rsidRPr="001B76A8">
              <w:rPr>
                <w:rFonts w:ascii="Arabic Typesetting" w:hAnsi="Arabic Typesetting" w:cs="Arabic Typesetting" w:hint="cs"/>
                <w:sz w:val="34"/>
                <w:szCs w:val="34"/>
                <w:rtl/>
              </w:rPr>
              <w:t>الكلية الجامعية بالجموم</w:t>
            </w:r>
            <w:r>
              <w:rPr>
                <w:rFonts w:ascii="Arabic Typesetting" w:hAnsi="Arabic Typesetting" w:cs="Arabic Typesetting" w:hint="cs"/>
                <w:sz w:val="34"/>
                <w:szCs w:val="34"/>
                <w:rtl/>
              </w:rPr>
              <w:t xml:space="preserve"> </w:t>
            </w:r>
            <w:r>
              <w:rPr>
                <w:rFonts w:ascii="Arabic Typesetting" w:hAnsi="Arabic Typesetting" w:cs="Arabic Typesetting"/>
                <w:sz w:val="34"/>
                <w:szCs w:val="34"/>
                <w:rtl/>
              </w:rPr>
              <w:t>–</w:t>
            </w:r>
            <w:r>
              <w:rPr>
                <w:rFonts w:ascii="Arabic Typesetting" w:hAnsi="Arabic Typesetting" w:cs="Arabic Typesetting" w:hint="cs"/>
                <w:sz w:val="34"/>
                <w:szCs w:val="34"/>
                <w:rtl/>
              </w:rPr>
              <w:t xml:space="preserve"> قسم الحاسب الآلي</w:t>
            </w:r>
          </w:p>
        </w:tc>
        <w:tc>
          <w:tcPr>
            <w:tcW w:w="3102" w:type="dxa"/>
          </w:tcPr>
          <w:p w:rsidR="00694A55" w:rsidRDefault="00694A55" w:rsidP="00124B60">
            <w:pPr>
              <w:bidi/>
              <w:jc w:val="center"/>
              <w:rPr>
                <w:rtl/>
              </w:rPr>
            </w:pPr>
            <w:r>
              <w:rPr>
                <w:noProof/>
                <w:rtl/>
              </w:rPr>
              <w:drawing>
                <wp:inline distT="0" distB="0" distL="0" distR="0" wp14:anchorId="637CD22D" wp14:editId="4697EF4D">
                  <wp:extent cx="1238250" cy="9775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qu_logo.jpg"/>
                          <pic:cNvPicPr/>
                        </pic:nvPicPr>
                        <pic:blipFill>
                          <a:blip r:embed="rId7">
                            <a:extLst>
                              <a:ext uri="{28A0092B-C50C-407E-A947-70E740481C1C}">
                                <a14:useLocalDpi xmlns:a14="http://schemas.microsoft.com/office/drawing/2010/main" val="0"/>
                              </a:ext>
                            </a:extLst>
                          </a:blip>
                          <a:stretch>
                            <a:fillRect/>
                          </a:stretch>
                        </pic:blipFill>
                        <pic:spPr>
                          <a:xfrm>
                            <a:off x="0" y="0"/>
                            <a:ext cx="1277346" cy="1008432"/>
                          </a:xfrm>
                          <a:prstGeom prst="rect">
                            <a:avLst/>
                          </a:prstGeom>
                        </pic:spPr>
                      </pic:pic>
                    </a:graphicData>
                  </a:graphic>
                </wp:inline>
              </w:drawing>
            </w:r>
          </w:p>
        </w:tc>
        <w:tc>
          <w:tcPr>
            <w:tcW w:w="4230" w:type="dxa"/>
            <w:vAlign w:val="center"/>
          </w:tcPr>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Kingdom of Saudi Arabia</w:t>
            </w:r>
          </w:p>
          <w:p w:rsidR="00694A55" w:rsidRPr="001B76A8"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Ministry of Higher Education</w:t>
            </w:r>
          </w:p>
          <w:p w:rsidR="00694A55" w:rsidRPr="005F57C1" w:rsidRDefault="00694A55" w:rsidP="00124B60">
            <w:pPr>
              <w:spacing w:line="288" w:lineRule="auto"/>
              <w:jc w:val="center"/>
              <w:rPr>
                <w:rFonts w:ascii="Lucida Calligraphy" w:hAnsi="Lucida Calligraphy"/>
                <w:b/>
                <w:bCs/>
                <w:sz w:val="26"/>
                <w:szCs w:val="26"/>
              </w:rPr>
            </w:pPr>
            <w:r w:rsidRPr="005F57C1">
              <w:rPr>
                <w:rFonts w:ascii="Lucida Calligraphy" w:hAnsi="Lucida Calligraphy"/>
                <w:b/>
                <w:bCs/>
                <w:sz w:val="26"/>
                <w:szCs w:val="26"/>
              </w:rPr>
              <w:t>Umm Al-Qura University</w:t>
            </w:r>
          </w:p>
          <w:p w:rsidR="00694A55" w:rsidRDefault="00694A55" w:rsidP="00124B60">
            <w:pPr>
              <w:spacing w:line="288" w:lineRule="auto"/>
              <w:jc w:val="center"/>
              <w:rPr>
                <w:rFonts w:ascii="Lucida Calligraphy" w:hAnsi="Lucida Calligraphy"/>
                <w:sz w:val="20"/>
                <w:szCs w:val="20"/>
              </w:rPr>
            </w:pPr>
            <w:r w:rsidRPr="001B76A8">
              <w:rPr>
                <w:rFonts w:ascii="Lucida Calligraphy" w:hAnsi="Lucida Calligraphy"/>
                <w:sz w:val="20"/>
                <w:szCs w:val="20"/>
              </w:rPr>
              <w:t xml:space="preserve">University College </w:t>
            </w:r>
            <w:r>
              <w:rPr>
                <w:rFonts w:ascii="Lucida Calligraphy" w:hAnsi="Lucida Calligraphy"/>
                <w:sz w:val="20"/>
                <w:szCs w:val="20"/>
              </w:rPr>
              <w:t>in Al-Jamoum</w:t>
            </w:r>
          </w:p>
          <w:p w:rsidR="00694A55" w:rsidRDefault="00694A55" w:rsidP="00124B60">
            <w:pPr>
              <w:spacing w:line="288" w:lineRule="auto"/>
              <w:jc w:val="center"/>
            </w:pPr>
            <w:r>
              <w:rPr>
                <w:rFonts w:ascii="Lucida Calligraphy" w:hAnsi="Lucida Calligraphy"/>
                <w:sz w:val="20"/>
                <w:szCs w:val="20"/>
              </w:rPr>
              <w:t>Computer Dept.</w:t>
            </w:r>
          </w:p>
        </w:tc>
      </w:tr>
    </w:tbl>
    <w:p w:rsidR="00694A55" w:rsidRDefault="00883F7D" w:rsidP="00694A55">
      <w:pPr>
        <w:ind w:left="-540" w:right="-693"/>
      </w:pPr>
      <w:r>
        <w:pict>
          <v:rect id="_x0000_i1025" style="width:0;height:1.5pt" o:hralign="center" o:hrstd="t" o:hr="t" fillcolor="#a0a0a0" stroked="f"/>
        </w:pict>
      </w:r>
    </w:p>
    <w:p w:rsidR="00694A55" w:rsidRDefault="00694A55" w:rsidP="00C01E3D">
      <w:pPr>
        <w:pStyle w:val="Title"/>
        <w:jc w:val="center"/>
        <w:rPr>
          <w:rFonts w:ascii="Copperplate Gothic Bold" w:hAnsi="Copperplate Gothic Bold"/>
          <w:color w:val="385623" w:themeColor="accent6" w:themeShade="80"/>
          <w:sz w:val="40"/>
          <w:szCs w:val="40"/>
        </w:rPr>
      </w:pPr>
      <w:r w:rsidRPr="00694A55">
        <w:rPr>
          <w:rFonts w:ascii="Copperplate Gothic Bold" w:hAnsi="Copperplate Gothic Bold"/>
          <w:color w:val="385623" w:themeColor="accent6" w:themeShade="80"/>
          <w:sz w:val="40"/>
          <w:szCs w:val="40"/>
        </w:rPr>
        <w:t xml:space="preserve">Course </w:t>
      </w:r>
      <w:r w:rsidR="00C01E3D">
        <w:rPr>
          <w:rFonts w:ascii="Copperplate Gothic Bold" w:hAnsi="Copperplate Gothic Bold"/>
          <w:color w:val="385623" w:themeColor="accent6" w:themeShade="80"/>
          <w:sz w:val="40"/>
          <w:szCs w:val="40"/>
        </w:rPr>
        <w:t>Specification</w:t>
      </w:r>
    </w:p>
    <w:p w:rsidR="00694A55" w:rsidRDefault="00883F7D" w:rsidP="00694A55">
      <w:r>
        <w:pict>
          <v:rect id="_x0000_i1026" style="width:0;height:1.5pt" o:hralign="center" o:hrstd="t" o:hr="t" fillcolor="#a0a0a0" stroked="f"/>
        </w:pict>
      </w:r>
    </w:p>
    <w:p w:rsidR="003309DA" w:rsidRPr="00EC7DD2" w:rsidRDefault="003309DA" w:rsidP="003309DA">
      <w:pPr>
        <w:pStyle w:val="ListParagraph"/>
        <w:numPr>
          <w:ilvl w:val="0"/>
          <w:numId w:val="12"/>
        </w:numPr>
        <w:spacing w:after="0" w:line="240" w:lineRule="auto"/>
        <w:ind w:left="360"/>
        <w:rPr>
          <w:rFonts w:eastAsia="Times New Roman" w:cs="Times New Roman"/>
          <w:szCs w:val="28"/>
          <w:u w:val="single"/>
        </w:rPr>
      </w:pPr>
      <w:r w:rsidRPr="00EC7DD2">
        <w:rPr>
          <w:rFonts w:eastAsia="Times New Roman" w:cs="Times New Roman"/>
          <w:b/>
          <w:bCs/>
          <w:szCs w:val="28"/>
        </w:rPr>
        <w:t>Course number and name:</w:t>
      </w:r>
      <w:r w:rsidRPr="00EC7DD2">
        <w:rPr>
          <w:rFonts w:eastAsia="Times New Roman" w:cs="Times New Roman"/>
          <w:szCs w:val="28"/>
        </w:rPr>
        <w:t xml:space="preserve"> (2316514-3) Natural Language Processing</w:t>
      </w:r>
    </w:p>
    <w:p w:rsidR="003309DA" w:rsidRPr="00EC7DD2" w:rsidRDefault="003309DA" w:rsidP="003309DA">
      <w:pPr>
        <w:spacing w:after="0" w:line="240" w:lineRule="auto"/>
        <w:ind w:left="360"/>
        <w:rPr>
          <w:rFonts w:eastAsia="Times New Roman" w:cs="Times New Roman"/>
          <w:szCs w:val="28"/>
          <w:u w:val="single"/>
        </w:rPr>
      </w:pPr>
    </w:p>
    <w:p w:rsidR="003309DA" w:rsidRDefault="003309DA" w:rsidP="003309DA">
      <w:pPr>
        <w:numPr>
          <w:ilvl w:val="0"/>
          <w:numId w:val="12"/>
        </w:numPr>
        <w:spacing w:after="0" w:line="240" w:lineRule="auto"/>
        <w:ind w:left="360"/>
        <w:contextualSpacing/>
        <w:rPr>
          <w:rFonts w:eastAsia="Times New Roman" w:cs="Times New Roman"/>
          <w:szCs w:val="28"/>
        </w:rPr>
      </w:pPr>
      <w:r w:rsidRPr="00EC7DD2">
        <w:rPr>
          <w:rFonts w:eastAsia="Times New Roman" w:cs="Times New Roman"/>
          <w:b/>
          <w:bCs/>
          <w:szCs w:val="28"/>
        </w:rPr>
        <w:t xml:space="preserve">Credits and contact hours: </w:t>
      </w:r>
      <w:r w:rsidRPr="00EC7DD2">
        <w:rPr>
          <w:rFonts w:eastAsia="Times New Roman" w:cs="Times New Roman"/>
          <w:szCs w:val="28"/>
        </w:rPr>
        <w:t xml:space="preserve">3 Credits </w:t>
      </w:r>
    </w:p>
    <w:p w:rsidR="003309DA" w:rsidRPr="00EC7DD2" w:rsidRDefault="003309DA" w:rsidP="003309DA">
      <w:pPr>
        <w:spacing w:after="0" w:line="240" w:lineRule="auto"/>
        <w:ind w:left="360"/>
        <w:contextualSpacing/>
        <w:rPr>
          <w:rFonts w:eastAsia="Times New Roman" w:cs="Times New Roman"/>
          <w:szCs w:val="28"/>
        </w:rPr>
      </w:pPr>
      <w:r w:rsidRPr="00EC7DD2">
        <w:rPr>
          <w:rFonts w:eastAsia="Times New Roman" w:cs="Times New Roman"/>
          <w:szCs w:val="28"/>
        </w:rPr>
        <w:t xml:space="preserve">(Lecture: 3/week – </w:t>
      </w:r>
      <w:r>
        <w:rPr>
          <w:rFonts w:eastAsia="Times New Roman" w:cs="Times New Roman"/>
          <w:szCs w:val="28"/>
        </w:rPr>
        <w:t>Practical Session: Non</w:t>
      </w:r>
      <w:r w:rsidRPr="00EC7DD2">
        <w:rPr>
          <w:rFonts w:eastAsia="Times New Roman" w:cs="Times New Roman"/>
          <w:szCs w:val="28"/>
        </w:rPr>
        <w:t>)</w:t>
      </w:r>
    </w:p>
    <w:p w:rsidR="003309DA" w:rsidRPr="00EC7DD2" w:rsidRDefault="003309DA" w:rsidP="003309DA">
      <w:pPr>
        <w:spacing w:after="0" w:line="240" w:lineRule="auto"/>
        <w:ind w:left="360"/>
        <w:rPr>
          <w:rFonts w:eastAsia="Times New Roman" w:cs="Times New Roman"/>
          <w:szCs w:val="28"/>
          <w:u w:val="single"/>
        </w:rPr>
      </w:pPr>
    </w:p>
    <w:p w:rsidR="003309DA" w:rsidRPr="00EC7DD2" w:rsidRDefault="003309DA" w:rsidP="003309DA">
      <w:pPr>
        <w:numPr>
          <w:ilvl w:val="0"/>
          <w:numId w:val="12"/>
        </w:numPr>
        <w:spacing w:after="0" w:line="240" w:lineRule="auto"/>
        <w:ind w:left="360"/>
        <w:contextualSpacing/>
        <w:rPr>
          <w:rFonts w:eastAsia="Times New Roman" w:cs="Times New Roman"/>
          <w:szCs w:val="28"/>
        </w:rPr>
      </w:pPr>
      <w:r w:rsidRPr="00EC7DD2">
        <w:rPr>
          <w:rFonts w:eastAsia="Times New Roman" w:cs="Times New Roman"/>
          <w:b/>
          <w:bCs/>
          <w:szCs w:val="28"/>
        </w:rPr>
        <w:t>Instructor’s or course coordinator’s name:</w:t>
      </w:r>
      <w:r w:rsidRPr="00EC7DD2">
        <w:rPr>
          <w:rFonts w:eastAsia="Times New Roman" w:cs="Times New Roman"/>
          <w:szCs w:val="28"/>
        </w:rPr>
        <w:t xml:space="preserve"> Dr. Abdel-Rahman Hedar</w:t>
      </w:r>
    </w:p>
    <w:p w:rsidR="003309DA" w:rsidRPr="00EC7DD2" w:rsidRDefault="003309DA" w:rsidP="003309DA">
      <w:pPr>
        <w:spacing w:after="0" w:line="240" w:lineRule="auto"/>
        <w:ind w:left="360"/>
        <w:contextualSpacing/>
        <w:rPr>
          <w:rFonts w:eastAsia="Times New Roman" w:cs="Times New Roman"/>
          <w:szCs w:val="28"/>
        </w:rPr>
      </w:pPr>
    </w:p>
    <w:p w:rsidR="003309DA" w:rsidRPr="00EC7DD2" w:rsidRDefault="003309DA" w:rsidP="003309DA">
      <w:pPr>
        <w:numPr>
          <w:ilvl w:val="0"/>
          <w:numId w:val="12"/>
        </w:numPr>
        <w:spacing w:after="0" w:line="240" w:lineRule="auto"/>
        <w:ind w:left="360"/>
        <w:contextualSpacing/>
        <w:rPr>
          <w:rFonts w:eastAsia="Times New Roman" w:cs="Times New Roman"/>
          <w:b/>
          <w:bCs/>
          <w:szCs w:val="28"/>
        </w:rPr>
      </w:pPr>
      <w:r w:rsidRPr="00EC7DD2">
        <w:rPr>
          <w:rFonts w:eastAsia="Times New Roman" w:cs="Times New Roman"/>
          <w:b/>
          <w:bCs/>
          <w:szCs w:val="28"/>
        </w:rPr>
        <w:t>Text books</w:t>
      </w:r>
    </w:p>
    <w:p w:rsidR="003309DA" w:rsidRPr="00EC7DD2" w:rsidRDefault="003309DA" w:rsidP="003309DA">
      <w:pPr>
        <w:numPr>
          <w:ilvl w:val="0"/>
          <w:numId w:val="9"/>
        </w:numPr>
        <w:spacing w:after="0" w:line="240" w:lineRule="auto"/>
        <w:contextualSpacing/>
        <w:rPr>
          <w:rFonts w:eastAsia="Times New Roman" w:cs="Times New Roman"/>
          <w:szCs w:val="28"/>
        </w:rPr>
      </w:pPr>
      <w:r w:rsidRPr="00EC7DD2">
        <w:rPr>
          <w:rFonts w:eastAsia="Times New Roman" w:cs="Times New Roman"/>
          <w:b/>
          <w:bCs/>
          <w:szCs w:val="28"/>
        </w:rPr>
        <w:t>Main Text book:</w:t>
      </w:r>
      <w:r w:rsidRPr="00EC7DD2">
        <w:rPr>
          <w:rFonts w:eastAsia="Times New Roman" w:cs="Times New Roman"/>
          <w:szCs w:val="28"/>
        </w:rPr>
        <w:t xml:space="preserve"> Daniel </w:t>
      </w:r>
      <w:proofErr w:type="spellStart"/>
      <w:r w:rsidRPr="00EC7DD2">
        <w:rPr>
          <w:rFonts w:eastAsia="Times New Roman" w:cs="Times New Roman"/>
          <w:szCs w:val="28"/>
        </w:rPr>
        <w:t>Jurafsky</w:t>
      </w:r>
      <w:proofErr w:type="spellEnd"/>
      <w:r w:rsidRPr="00EC7DD2">
        <w:rPr>
          <w:rFonts w:eastAsia="Times New Roman" w:cs="Times New Roman"/>
          <w:szCs w:val="28"/>
        </w:rPr>
        <w:t xml:space="preserve"> and James H. Martin. Speech and Language Processing: An introduction to natural language processing, Pearson Prentice Hall, 2</w:t>
      </w:r>
      <w:r w:rsidRPr="00C759ED">
        <w:rPr>
          <w:rFonts w:eastAsia="Times New Roman" w:cs="Times New Roman"/>
          <w:szCs w:val="28"/>
          <w:vertAlign w:val="superscript"/>
        </w:rPr>
        <w:t>nd</w:t>
      </w:r>
      <w:r>
        <w:rPr>
          <w:rFonts w:eastAsia="Times New Roman" w:cs="Times New Roman"/>
          <w:szCs w:val="28"/>
        </w:rPr>
        <w:t xml:space="preserve"> </w:t>
      </w:r>
      <w:r w:rsidRPr="00EC7DD2">
        <w:rPr>
          <w:rFonts w:eastAsia="Times New Roman" w:cs="Times New Roman"/>
          <w:szCs w:val="28"/>
        </w:rPr>
        <w:t>Edition (May 26, 2008).</w:t>
      </w:r>
    </w:p>
    <w:p w:rsidR="003309DA" w:rsidRPr="00EC7DD2" w:rsidRDefault="003309DA" w:rsidP="003309DA">
      <w:pPr>
        <w:numPr>
          <w:ilvl w:val="0"/>
          <w:numId w:val="9"/>
        </w:numPr>
        <w:spacing w:after="0" w:line="240" w:lineRule="auto"/>
        <w:contextualSpacing/>
        <w:rPr>
          <w:rFonts w:eastAsia="Times New Roman" w:cs="Times New Roman"/>
          <w:szCs w:val="28"/>
        </w:rPr>
      </w:pPr>
      <w:r w:rsidRPr="00EC7DD2">
        <w:rPr>
          <w:rFonts w:eastAsia="Times New Roman" w:cs="Times New Roman"/>
          <w:b/>
          <w:bCs/>
          <w:szCs w:val="28"/>
        </w:rPr>
        <w:t>Reference:</w:t>
      </w:r>
      <w:r w:rsidRPr="00EC7DD2">
        <w:rPr>
          <w:rFonts w:eastAsia="Times New Roman" w:cs="Times New Roman"/>
          <w:szCs w:val="28"/>
        </w:rPr>
        <w:t xml:space="preserve"> Anne Kao and Steve R. Poteet. Natural language processing and text mining. Springer, 2007.</w:t>
      </w:r>
    </w:p>
    <w:p w:rsidR="003309DA" w:rsidRPr="00EC7DD2" w:rsidRDefault="003309DA" w:rsidP="003309DA">
      <w:pPr>
        <w:spacing w:after="0" w:line="240" w:lineRule="auto"/>
        <w:ind w:left="720"/>
        <w:contextualSpacing/>
        <w:rPr>
          <w:rFonts w:eastAsia="Times New Roman" w:cs="Times New Roman"/>
          <w:szCs w:val="28"/>
        </w:rPr>
      </w:pPr>
    </w:p>
    <w:p w:rsidR="003309DA" w:rsidRPr="00EC7DD2" w:rsidRDefault="003309DA" w:rsidP="003309DA">
      <w:pPr>
        <w:numPr>
          <w:ilvl w:val="0"/>
          <w:numId w:val="12"/>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course information</w:t>
      </w:r>
    </w:p>
    <w:p w:rsidR="003309DA" w:rsidRPr="00EC7DD2" w:rsidRDefault="003309DA" w:rsidP="003309DA">
      <w:pPr>
        <w:numPr>
          <w:ilvl w:val="0"/>
          <w:numId w:val="10"/>
        </w:numPr>
        <w:spacing w:after="0" w:line="240" w:lineRule="auto"/>
        <w:contextualSpacing/>
        <w:rPr>
          <w:rFonts w:eastAsia="Times New Roman" w:cs="Times New Roman"/>
          <w:b/>
          <w:bCs/>
          <w:szCs w:val="28"/>
        </w:rPr>
      </w:pPr>
      <w:r w:rsidRPr="00EC7DD2">
        <w:rPr>
          <w:rFonts w:eastAsia="Times New Roman" w:cs="Times New Roman"/>
          <w:b/>
          <w:bCs/>
          <w:szCs w:val="28"/>
        </w:rPr>
        <w:t>brief description of the content of the course (Catalog Description):</w:t>
      </w:r>
    </w:p>
    <w:p w:rsidR="003309DA" w:rsidRPr="00EC7DD2" w:rsidRDefault="003309DA" w:rsidP="003309DA">
      <w:pPr>
        <w:spacing w:after="0" w:line="240" w:lineRule="auto"/>
        <w:ind w:left="1440"/>
        <w:rPr>
          <w:rFonts w:eastAsia="Times New Roman" w:cs="Times New Roman"/>
          <w:szCs w:val="28"/>
        </w:rPr>
      </w:pPr>
      <w:r w:rsidRPr="00EC7DD2">
        <w:rPr>
          <w:rFonts w:eastAsia="Times New Roman" w:cs="Times New Roman"/>
          <w:szCs w:val="28"/>
        </w:rPr>
        <w:t>Upon the completion of this course, the student will have learned, through appropriate classroom lectures and projects, the fundamental algorithms and models for Natural Language Processing (NLP), how you can use them to solve practical problems in dealing with language data wherever you encounter it.</w:t>
      </w:r>
    </w:p>
    <w:p w:rsidR="003309DA" w:rsidRPr="00EC7DD2" w:rsidRDefault="003309DA" w:rsidP="003309DA">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prerequisites or co-requisites:</w:t>
      </w:r>
      <w:r w:rsidRPr="00EC7DD2">
        <w:rPr>
          <w:rFonts w:eastAsia="Times New Roman" w:cs="Times New Roman"/>
          <w:szCs w:val="28"/>
        </w:rPr>
        <w:t xml:space="preserve"> Artificial Intelligence (2316432-3)</w:t>
      </w:r>
    </w:p>
    <w:p w:rsidR="003309DA" w:rsidRPr="00EC7DD2" w:rsidRDefault="003309DA" w:rsidP="003309DA">
      <w:pPr>
        <w:numPr>
          <w:ilvl w:val="0"/>
          <w:numId w:val="10"/>
        </w:numPr>
        <w:spacing w:after="0" w:line="240" w:lineRule="auto"/>
        <w:contextualSpacing/>
        <w:rPr>
          <w:rFonts w:eastAsia="Times New Roman" w:cs="Times New Roman"/>
          <w:szCs w:val="28"/>
        </w:rPr>
      </w:pPr>
      <w:r w:rsidRPr="00EC7DD2">
        <w:rPr>
          <w:rFonts w:eastAsia="Times New Roman" w:cs="Times New Roman"/>
          <w:b/>
          <w:bCs/>
          <w:szCs w:val="28"/>
        </w:rPr>
        <w:t>indicate whether a required, elective, or selected elective course in the program:</w:t>
      </w:r>
      <w:r w:rsidRPr="00EC7DD2">
        <w:rPr>
          <w:rFonts w:eastAsia="Times New Roman" w:cs="Times New Roman"/>
          <w:szCs w:val="28"/>
        </w:rPr>
        <w:t xml:space="preserve"> required</w:t>
      </w:r>
    </w:p>
    <w:p w:rsidR="003309DA" w:rsidRPr="00EC7DD2" w:rsidRDefault="003309DA" w:rsidP="003309DA">
      <w:pPr>
        <w:spacing w:after="0" w:line="240" w:lineRule="auto"/>
        <w:rPr>
          <w:rFonts w:eastAsia="Times New Roman" w:cs="Times New Roman"/>
          <w:szCs w:val="28"/>
        </w:rPr>
      </w:pPr>
    </w:p>
    <w:p w:rsidR="003309DA" w:rsidRPr="00EC7DD2" w:rsidRDefault="003309DA" w:rsidP="003309DA">
      <w:pPr>
        <w:numPr>
          <w:ilvl w:val="0"/>
          <w:numId w:val="12"/>
        </w:numPr>
        <w:spacing w:after="0" w:line="240" w:lineRule="auto"/>
        <w:ind w:left="360"/>
        <w:contextualSpacing/>
        <w:rPr>
          <w:rFonts w:eastAsia="Times New Roman" w:cs="Times New Roman"/>
          <w:b/>
          <w:bCs/>
          <w:szCs w:val="28"/>
        </w:rPr>
      </w:pPr>
      <w:r w:rsidRPr="00EC7DD2">
        <w:rPr>
          <w:rFonts w:eastAsia="Times New Roman" w:cs="Times New Roman"/>
          <w:b/>
          <w:bCs/>
          <w:szCs w:val="28"/>
        </w:rPr>
        <w:t>Specific goals for the course</w:t>
      </w:r>
    </w:p>
    <w:p w:rsidR="003309DA" w:rsidRPr="00EC7DD2" w:rsidRDefault="003309DA" w:rsidP="003309DA">
      <w:pPr>
        <w:spacing w:after="0" w:line="240" w:lineRule="auto"/>
        <w:ind w:firstLine="720"/>
        <w:contextualSpacing/>
        <w:rPr>
          <w:rFonts w:eastAsia="Times New Roman" w:cs="Times New Roman"/>
          <w:szCs w:val="28"/>
        </w:rPr>
      </w:pPr>
      <w:r w:rsidRPr="00EC7DD2">
        <w:rPr>
          <w:rFonts w:eastAsia="Times New Roman" w:cs="Times New Roman"/>
          <w:szCs w:val="28"/>
        </w:rPr>
        <w:t xml:space="preserve">The student will be able to:  </w:t>
      </w:r>
    </w:p>
    <w:p w:rsidR="003309DA" w:rsidRPr="00EC7DD2" w:rsidRDefault="003309DA" w:rsidP="003309DA">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Develop familiarity with lexical, syntactic, semantic and pragmatic aspects of NLP.</w:t>
      </w:r>
    </w:p>
    <w:p w:rsidR="003309DA" w:rsidRPr="00EC7DD2" w:rsidRDefault="003309DA" w:rsidP="003309DA">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Learn the algorithms and methods on the Natural Language Processing domain.</w:t>
      </w:r>
    </w:p>
    <w:p w:rsidR="003309DA" w:rsidRPr="00EC7DD2" w:rsidRDefault="003309DA" w:rsidP="003309DA">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Apply statistical and machine learning approaches to NLP.</w:t>
      </w:r>
    </w:p>
    <w:p w:rsidR="003309DA" w:rsidRPr="00EC7DD2" w:rsidRDefault="003309DA" w:rsidP="003309DA">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Acquire the skills for developing NLP tools/systems.</w:t>
      </w:r>
    </w:p>
    <w:p w:rsidR="003309DA" w:rsidRPr="00EC7DD2" w:rsidRDefault="003309DA" w:rsidP="003309DA">
      <w:pPr>
        <w:pStyle w:val="ListParagraph"/>
        <w:numPr>
          <w:ilvl w:val="0"/>
          <w:numId w:val="11"/>
        </w:numPr>
        <w:spacing w:after="0" w:line="240" w:lineRule="auto"/>
        <w:ind w:left="1530"/>
        <w:rPr>
          <w:rFonts w:eastAsia="Times New Roman" w:cs="Times New Roman"/>
          <w:szCs w:val="28"/>
        </w:rPr>
      </w:pPr>
      <w:r w:rsidRPr="00EC7DD2">
        <w:rPr>
          <w:rFonts w:eastAsia="Times New Roman" w:cs="Times New Roman"/>
          <w:szCs w:val="28"/>
        </w:rPr>
        <w:t>Be familiar with basic concepts in Arabic language processing.</w:t>
      </w:r>
    </w:p>
    <w:p w:rsidR="003309DA" w:rsidRPr="00EC7DD2" w:rsidRDefault="003309DA" w:rsidP="003309DA">
      <w:pPr>
        <w:pStyle w:val="ListParagraph"/>
        <w:spacing w:after="0" w:line="240" w:lineRule="auto"/>
        <w:ind w:left="1800"/>
        <w:rPr>
          <w:rFonts w:eastAsia="Times New Roman" w:cs="Times New Roman"/>
          <w:szCs w:val="28"/>
        </w:rPr>
      </w:pPr>
    </w:p>
    <w:tbl>
      <w:tblPr>
        <w:tblStyle w:val="TableGrid"/>
        <w:tblW w:w="8368" w:type="dxa"/>
        <w:jc w:val="right"/>
        <w:tblLook w:val="04A0" w:firstRow="1" w:lastRow="0" w:firstColumn="1" w:lastColumn="0" w:noHBand="0" w:noVBand="1"/>
      </w:tblPr>
      <w:tblGrid>
        <w:gridCol w:w="858"/>
        <w:gridCol w:w="683"/>
        <w:gridCol w:w="712"/>
        <w:gridCol w:w="686"/>
        <w:gridCol w:w="709"/>
        <w:gridCol w:w="686"/>
        <w:gridCol w:w="660"/>
        <w:gridCol w:w="695"/>
        <w:gridCol w:w="712"/>
        <w:gridCol w:w="633"/>
        <w:gridCol w:w="633"/>
        <w:gridCol w:w="701"/>
      </w:tblGrid>
      <w:tr w:rsidR="003309DA" w:rsidRPr="00EC7DD2" w:rsidTr="00EA5005">
        <w:trPr>
          <w:jc w:val="right"/>
        </w:trPr>
        <w:tc>
          <w:tcPr>
            <w:tcW w:w="858" w:type="dxa"/>
            <w:vMerge w:val="restart"/>
            <w:hideMark/>
          </w:tcPr>
          <w:p w:rsidR="003309DA" w:rsidRPr="00EC7DD2" w:rsidRDefault="003309DA" w:rsidP="00A73B5D">
            <w:pPr>
              <w:jc w:val="center"/>
              <w:rPr>
                <w:rFonts w:cstheme="majorBidi"/>
                <w:i/>
                <w:iCs/>
                <w:szCs w:val="28"/>
              </w:rPr>
            </w:pPr>
            <w:r w:rsidRPr="00EC7DD2">
              <w:rPr>
                <w:rFonts w:cstheme="majorBidi"/>
                <w:i/>
                <w:iCs/>
                <w:szCs w:val="28"/>
              </w:rPr>
              <w:t xml:space="preserve">Course </w:t>
            </w:r>
          </w:p>
          <w:p w:rsidR="003309DA" w:rsidRPr="00EC7DD2" w:rsidRDefault="003309DA" w:rsidP="00A73B5D">
            <w:pPr>
              <w:jc w:val="center"/>
              <w:rPr>
                <w:rFonts w:cstheme="majorBidi"/>
                <w:i/>
                <w:iCs/>
                <w:szCs w:val="28"/>
              </w:rPr>
            </w:pPr>
            <w:r w:rsidRPr="00EC7DD2">
              <w:rPr>
                <w:rFonts w:cstheme="majorBidi"/>
                <w:i/>
                <w:iCs/>
                <w:szCs w:val="28"/>
              </w:rPr>
              <w:t>Goals</w:t>
            </w:r>
          </w:p>
        </w:tc>
        <w:tc>
          <w:tcPr>
            <w:tcW w:w="7510" w:type="dxa"/>
            <w:gridSpan w:val="11"/>
            <w:hideMark/>
          </w:tcPr>
          <w:p w:rsidR="003309DA" w:rsidRPr="00EC7DD2" w:rsidRDefault="003309DA" w:rsidP="00A73B5D">
            <w:pPr>
              <w:jc w:val="center"/>
              <w:rPr>
                <w:rFonts w:cstheme="majorBidi"/>
                <w:i/>
                <w:iCs/>
                <w:szCs w:val="28"/>
              </w:rPr>
            </w:pPr>
            <w:r w:rsidRPr="00EC7DD2">
              <w:rPr>
                <w:rFonts w:cstheme="majorBidi"/>
                <w:i/>
                <w:iCs/>
                <w:szCs w:val="28"/>
              </w:rPr>
              <w:t>Program Outcomes</w:t>
            </w:r>
          </w:p>
        </w:tc>
      </w:tr>
      <w:tr w:rsidR="00EA5005" w:rsidRPr="00EC7DD2" w:rsidTr="00EA5005">
        <w:trPr>
          <w:jc w:val="right"/>
        </w:trPr>
        <w:tc>
          <w:tcPr>
            <w:tcW w:w="0" w:type="auto"/>
            <w:vMerge/>
            <w:hideMark/>
          </w:tcPr>
          <w:p w:rsidR="00EA5005" w:rsidRPr="00EC7DD2" w:rsidRDefault="00EA5005" w:rsidP="00EA5005">
            <w:pPr>
              <w:rPr>
                <w:rFonts w:cstheme="majorBidi"/>
                <w:i/>
                <w:iCs/>
                <w:szCs w:val="28"/>
              </w:rPr>
            </w:pPr>
          </w:p>
        </w:tc>
        <w:tc>
          <w:tcPr>
            <w:tcW w:w="683" w:type="dxa"/>
            <w:hideMark/>
          </w:tcPr>
          <w:p w:rsidR="00EA5005" w:rsidRPr="00EC7DD2" w:rsidRDefault="00EA5005" w:rsidP="00EA5005">
            <w:pPr>
              <w:jc w:val="center"/>
              <w:rPr>
                <w:rFonts w:cstheme="majorBidi"/>
                <w:szCs w:val="28"/>
              </w:rPr>
            </w:pPr>
            <w:proofErr w:type="spellStart"/>
            <w:r w:rsidRPr="00EC7DD2">
              <w:rPr>
                <w:rFonts w:cstheme="majorBidi"/>
                <w:szCs w:val="28"/>
              </w:rPr>
              <w:t>SOa</w:t>
            </w:r>
            <w:proofErr w:type="spellEnd"/>
          </w:p>
        </w:tc>
        <w:tc>
          <w:tcPr>
            <w:tcW w:w="712" w:type="dxa"/>
          </w:tcPr>
          <w:p w:rsidR="00EA5005" w:rsidRPr="00EC7DD2" w:rsidRDefault="00EA5005" w:rsidP="00EA5005">
            <w:pPr>
              <w:jc w:val="center"/>
              <w:rPr>
                <w:rFonts w:cstheme="majorBidi"/>
                <w:szCs w:val="28"/>
              </w:rPr>
            </w:pPr>
            <w:proofErr w:type="spellStart"/>
            <w:r w:rsidRPr="00EC7DD2">
              <w:rPr>
                <w:rFonts w:cstheme="majorBidi"/>
                <w:szCs w:val="28"/>
              </w:rPr>
              <w:t>SOb</w:t>
            </w:r>
            <w:proofErr w:type="spellEnd"/>
          </w:p>
        </w:tc>
        <w:tc>
          <w:tcPr>
            <w:tcW w:w="686" w:type="dxa"/>
          </w:tcPr>
          <w:p w:rsidR="00EA5005" w:rsidRPr="00EC7DD2" w:rsidRDefault="00EA5005" w:rsidP="00EA5005">
            <w:pPr>
              <w:jc w:val="center"/>
              <w:rPr>
                <w:rFonts w:cstheme="majorBidi"/>
                <w:szCs w:val="28"/>
              </w:rPr>
            </w:pPr>
            <w:proofErr w:type="spellStart"/>
            <w:r w:rsidRPr="00EC7DD2">
              <w:rPr>
                <w:rFonts w:cstheme="majorBidi"/>
                <w:szCs w:val="28"/>
              </w:rPr>
              <w:t>SOc</w:t>
            </w:r>
            <w:proofErr w:type="spellEnd"/>
          </w:p>
        </w:tc>
        <w:tc>
          <w:tcPr>
            <w:tcW w:w="709" w:type="dxa"/>
          </w:tcPr>
          <w:p w:rsidR="00EA5005" w:rsidRPr="00EC7DD2" w:rsidRDefault="00EA5005" w:rsidP="00EA5005">
            <w:pPr>
              <w:jc w:val="center"/>
              <w:rPr>
                <w:rFonts w:cstheme="majorBidi"/>
                <w:szCs w:val="28"/>
              </w:rPr>
            </w:pPr>
            <w:proofErr w:type="spellStart"/>
            <w:r w:rsidRPr="00EC7DD2">
              <w:rPr>
                <w:rFonts w:cstheme="majorBidi"/>
                <w:szCs w:val="28"/>
              </w:rPr>
              <w:t>SOd</w:t>
            </w:r>
            <w:proofErr w:type="spellEnd"/>
          </w:p>
        </w:tc>
        <w:tc>
          <w:tcPr>
            <w:tcW w:w="686" w:type="dxa"/>
          </w:tcPr>
          <w:p w:rsidR="00EA5005" w:rsidRPr="00EC7DD2" w:rsidRDefault="00EA5005" w:rsidP="00EA5005">
            <w:pPr>
              <w:jc w:val="center"/>
              <w:rPr>
                <w:rFonts w:cstheme="majorBidi"/>
                <w:szCs w:val="28"/>
              </w:rPr>
            </w:pPr>
            <w:proofErr w:type="spellStart"/>
            <w:r w:rsidRPr="00EC7DD2">
              <w:rPr>
                <w:rFonts w:cstheme="majorBidi"/>
                <w:szCs w:val="28"/>
              </w:rPr>
              <w:t>SOe</w:t>
            </w:r>
            <w:proofErr w:type="spellEnd"/>
          </w:p>
        </w:tc>
        <w:tc>
          <w:tcPr>
            <w:tcW w:w="660" w:type="dxa"/>
          </w:tcPr>
          <w:p w:rsidR="00EA5005" w:rsidRPr="00EC7DD2" w:rsidRDefault="00EA5005" w:rsidP="00EA5005">
            <w:pPr>
              <w:jc w:val="center"/>
              <w:rPr>
                <w:rFonts w:cstheme="majorBidi"/>
                <w:szCs w:val="28"/>
              </w:rPr>
            </w:pPr>
            <w:proofErr w:type="spellStart"/>
            <w:r w:rsidRPr="00EC7DD2">
              <w:rPr>
                <w:rFonts w:cstheme="majorBidi"/>
                <w:szCs w:val="28"/>
              </w:rPr>
              <w:t>SOf</w:t>
            </w:r>
            <w:proofErr w:type="spellEnd"/>
          </w:p>
        </w:tc>
        <w:tc>
          <w:tcPr>
            <w:tcW w:w="695" w:type="dxa"/>
          </w:tcPr>
          <w:p w:rsidR="00EA5005" w:rsidRPr="00EC7DD2" w:rsidRDefault="00EA5005" w:rsidP="00EA5005">
            <w:pPr>
              <w:jc w:val="center"/>
              <w:rPr>
                <w:rFonts w:cstheme="majorBidi"/>
                <w:szCs w:val="28"/>
              </w:rPr>
            </w:pPr>
            <w:proofErr w:type="spellStart"/>
            <w:r w:rsidRPr="00EC7DD2">
              <w:rPr>
                <w:rFonts w:cstheme="majorBidi"/>
                <w:szCs w:val="28"/>
              </w:rPr>
              <w:t>SOg</w:t>
            </w:r>
            <w:proofErr w:type="spellEnd"/>
          </w:p>
        </w:tc>
        <w:tc>
          <w:tcPr>
            <w:tcW w:w="712" w:type="dxa"/>
          </w:tcPr>
          <w:p w:rsidR="00EA5005" w:rsidRPr="00EC7DD2" w:rsidRDefault="00EA5005" w:rsidP="00EA5005">
            <w:pPr>
              <w:jc w:val="center"/>
              <w:rPr>
                <w:rFonts w:cstheme="majorBidi"/>
                <w:szCs w:val="28"/>
              </w:rPr>
            </w:pPr>
            <w:proofErr w:type="spellStart"/>
            <w:r w:rsidRPr="00EC7DD2">
              <w:rPr>
                <w:rFonts w:cstheme="majorBidi"/>
                <w:szCs w:val="28"/>
              </w:rPr>
              <w:t>SOh</w:t>
            </w:r>
            <w:proofErr w:type="spellEnd"/>
          </w:p>
        </w:tc>
        <w:tc>
          <w:tcPr>
            <w:tcW w:w="633" w:type="dxa"/>
          </w:tcPr>
          <w:p w:rsidR="00EA5005" w:rsidRPr="00EC7DD2" w:rsidRDefault="00EA5005" w:rsidP="00EA5005">
            <w:pPr>
              <w:jc w:val="center"/>
              <w:rPr>
                <w:rFonts w:cstheme="majorBidi"/>
                <w:szCs w:val="28"/>
              </w:rPr>
            </w:pPr>
            <w:proofErr w:type="spellStart"/>
            <w:r w:rsidRPr="00EC7DD2">
              <w:rPr>
                <w:rFonts w:cstheme="majorBidi"/>
                <w:szCs w:val="28"/>
              </w:rPr>
              <w:t>SOi</w:t>
            </w:r>
            <w:proofErr w:type="spellEnd"/>
          </w:p>
        </w:tc>
        <w:tc>
          <w:tcPr>
            <w:tcW w:w="633" w:type="dxa"/>
          </w:tcPr>
          <w:p w:rsidR="00EA5005" w:rsidRPr="00EC7DD2" w:rsidRDefault="00EA5005" w:rsidP="00EA5005">
            <w:pPr>
              <w:jc w:val="center"/>
              <w:rPr>
                <w:rFonts w:cstheme="majorBidi"/>
                <w:szCs w:val="28"/>
              </w:rPr>
            </w:pPr>
            <w:proofErr w:type="spellStart"/>
            <w:r w:rsidRPr="00EC7DD2">
              <w:rPr>
                <w:rFonts w:cstheme="majorBidi"/>
                <w:szCs w:val="28"/>
              </w:rPr>
              <w:t>SOj</w:t>
            </w:r>
            <w:proofErr w:type="spellEnd"/>
          </w:p>
        </w:tc>
        <w:tc>
          <w:tcPr>
            <w:tcW w:w="701" w:type="dxa"/>
          </w:tcPr>
          <w:p w:rsidR="00EA5005" w:rsidRPr="00EC7DD2" w:rsidRDefault="00EA5005" w:rsidP="00EA5005">
            <w:pPr>
              <w:jc w:val="center"/>
              <w:rPr>
                <w:rFonts w:cstheme="majorBidi"/>
                <w:szCs w:val="28"/>
              </w:rPr>
            </w:pPr>
            <w:proofErr w:type="spellStart"/>
            <w:r w:rsidRPr="00EC7DD2">
              <w:rPr>
                <w:rFonts w:cstheme="majorBidi"/>
                <w:szCs w:val="28"/>
              </w:rPr>
              <w:t>SO</w:t>
            </w:r>
            <w:r>
              <w:rPr>
                <w:rFonts w:cstheme="majorBidi"/>
                <w:szCs w:val="28"/>
              </w:rPr>
              <w:t>k</w:t>
            </w:r>
            <w:proofErr w:type="spellEnd"/>
          </w:p>
        </w:tc>
      </w:tr>
      <w:tr w:rsidR="003309DA" w:rsidRPr="00EC7DD2" w:rsidTr="00EA5005">
        <w:trPr>
          <w:jc w:val="right"/>
        </w:trPr>
        <w:tc>
          <w:tcPr>
            <w:tcW w:w="858" w:type="dxa"/>
            <w:hideMark/>
          </w:tcPr>
          <w:p w:rsidR="003309DA" w:rsidRPr="00EC7DD2" w:rsidRDefault="003309DA" w:rsidP="00A73B5D">
            <w:pPr>
              <w:jc w:val="center"/>
              <w:rPr>
                <w:rFonts w:cstheme="majorBidi"/>
                <w:szCs w:val="28"/>
              </w:rPr>
            </w:pPr>
            <w:r w:rsidRPr="00EC7DD2">
              <w:rPr>
                <w:rFonts w:cstheme="majorBidi"/>
                <w:szCs w:val="28"/>
              </w:rPr>
              <w:t>1</w:t>
            </w:r>
          </w:p>
        </w:tc>
        <w:tc>
          <w:tcPr>
            <w:tcW w:w="683" w:type="dxa"/>
            <w:vAlign w:val="center"/>
          </w:tcPr>
          <w:p w:rsidR="003309DA" w:rsidRPr="00EC7DD2" w:rsidRDefault="003309DA" w:rsidP="00A73B5D">
            <w:pPr>
              <w:jc w:val="center"/>
              <w:rPr>
                <w:rFonts w:cstheme="majorBidi"/>
                <w:szCs w:val="28"/>
              </w:rPr>
            </w:pPr>
            <w:r w:rsidRPr="00EC7DD2">
              <w:rPr>
                <w:b/>
                <w:bCs/>
                <w:szCs w:val="28"/>
              </w:rPr>
              <w:sym w:font="Wingdings 2" w:char="F050"/>
            </w:r>
          </w:p>
        </w:tc>
        <w:tc>
          <w:tcPr>
            <w:tcW w:w="712" w:type="dxa"/>
            <w:vAlign w:val="center"/>
          </w:tcPr>
          <w:p w:rsidR="003309DA" w:rsidRPr="00EC7DD2" w:rsidRDefault="003309DA" w:rsidP="00A73B5D">
            <w:pPr>
              <w:jc w:val="center"/>
              <w:rPr>
                <w:rFonts w:cstheme="majorBidi"/>
                <w:szCs w:val="28"/>
              </w:rPr>
            </w:pPr>
          </w:p>
        </w:tc>
        <w:tc>
          <w:tcPr>
            <w:tcW w:w="686" w:type="dxa"/>
            <w:vAlign w:val="center"/>
          </w:tcPr>
          <w:p w:rsidR="003309DA" w:rsidRPr="00EC7DD2" w:rsidRDefault="003309DA" w:rsidP="00A73B5D">
            <w:pPr>
              <w:jc w:val="center"/>
              <w:rPr>
                <w:rFonts w:cstheme="majorBidi"/>
                <w:szCs w:val="28"/>
              </w:rPr>
            </w:pPr>
          </w:p>
        </w:tc>
        <w:tc>
          <w:tcPr>
            <w:tcW w:w="709" w:type="dxa"/>
            <w:vAlign w:val="center"/>
          </w:tcPr>
          <w:p w:rsidR="003309DA" w:rsidRPr="00EC7DD2" w:rsidRDefault="003309DA" w:rsidP="00A73B5D">
            <w:pPr>
              <w:jc w:val="center"/>
              <w:rPr>
                <w:rFonts w:cstheme="majorBidi"/>
                <w:szCs w:val="28"/>
              </w:rPr>
            </w:pPr>
          </w:p>
        </w:tc>
        <w:tc>
          <w:tcPr>
            <w:tcW w:w="686" w:type="dxa"/>
            <w:vAlign w:val="center"/>
          </w:tcPr>
          <w:p w:rsidR="003309DA" w:rsidRPr="00EC7DD2" w:rsidRDefault="003309DA" w:rsidP="00A73B5D">
            <w:pPr>
              <w:jc w:val="center"/>
              <w:rPr>
                <w:rFonts w:cstheme="majorBidi"/>
                <w:szCs w:val="28"/>
              </w:rPr>
            </w:pPr>
          </w:p>
        </w:tc>
        <w:tc>
          <w:tcPr>
            <w:tcW w:w="660" w:type="dxa"/>
            <w:vAlign w:val="center"/>
          </w:tcPr>
          <w:p w:rsidR="003309DA" w:rsidRPr="00EC7DD2" w:rsidRDefault="003309DA" w:rsidP="00A73B5D">
            <w:pPr>
              <w:jc w:val="center"/>
              <w:rPr>
                <w:rFonts w:cstheme="majorBidi"/>
                <w:szCs w:val="28"/>
              </w:rPr>
            </w:pPr>
          </w:p>
        </w:tc>
        <w:tc>
          <w:tcPr>
            <w:tcW w:w="695" w:type="dxa"/>
            <w:vAlign w:val="center"/>
          </w:tcPr>
          <w:p w:rsidR="003309DA" w:rsidRPr="00EC7DD2" w:rsidRDefault="003309DA" w:rsidP="00A73B5D">
            <w:pPr>
              <w:jc w:val="center"/>
              <w:rPr>
                <w:rFonts w:cstheme="majorBidi"/>
                <w:szCs w:val="28"/>
              </w:rPr>
            </w:pPr>
          </w:p>
        </w:tc>
        <w:tc>
          <w:tcPr>
            <w:tcW w:w="712" w:type="dxa"/>
            <w:vAlign w:val="center"/>
          </w:tcPr>
          <w:p w:rsidR="003309DA" w:rsidRPr="00EC7DD2" w:rsidRDefault="003309DA" w:rsidP="00A73B5D">
            <w:pPr>
              <w:jc w:val="center"/>
              <w:rPr>
                <w:rFonts w:cstheme="majorBidi"/>
                <w:szCs w:val="28"/>
              </w:rPr>
            </w:pPr>
          </w:p>
        </w:tc>
        <w:tc>
          <w:tcPr>
            <w:tcW w:w="633" w:type="dxa"/>
            <w:vAlign w:val="center"/>
          </w:tcPr>
          <w:p w:rsidR="003309DA" w:rsidRPr="00EC7DD2" w:rsidRDefault="003309DA" w:rsidP="00A73B5D">
            <w:pPr>
              <w:jc w:val="center"/>
              <w:rPr>
                <w:rFonts w:cstheme="majorBidi"/>
                <w:szCs w:val="28"/>
              </w:rPr>
            </w:pPr>
          </w:p>
        </w:tc>
        <w:tc>
          <w:tcPr>
            <w:tcW w:w="633" w:type="dxa"/>
            <w:vAlign w:val="center"/>
          </w:tcPr>
          <w:p w:rsidR="003309DA" w:rsidRPr="00EC7DD2" w:rsidRDefault="003309DA" w:rsidP="00A73B5D">
            <w:pPr>
              <w:jc w:val="center"/>
              <w:rPr>
                <w:rFonts w:cstheme="majorBidi"/>
                <w:szCs w:val="28"/>
              </w:rPr>
            </w:pPr>
          </w:p>
        </w:tc>
        <w:tc>
          <w:tcPr>
            <w:tcW w:w="701" w:type="dxa"/>
          </w:tcPr>
          <w:p w:rsidR="003309DA" w:rsidRPr="00EC7DD2" w:rsidRDefault="003309DA" w:rsidP="00A73B5D">
            <w:pPr>
              <w:jc w:val="center"/>
              <w:rPr>
                <w:rFonts w:cstheme="majorBidi"/>
                <w:szCs w:val="28"/>
              </w:rPr>
            </w:pPr>
          </w:p>
        </w:tc>
      </w:tr>
      <w:tr w:rsidR="00EA5005" w:rsidRPr="00EC7DD2" w:rsidTr="00EA5005">
        <w:trPr>
          <w:jc w:val="right"/>
        </w:trPr>
        <w:tc>
          <w:tcPr>
            <w:tcW w:w="858" w:type="dxa"/>
            <w:hideMark/>
          </w:tcPr>
          <w:p w:rsidR="00EA5005" w:rsidRPr="00EC7DD2" w:rsidRDefault="00EA5005" w:rsidP="00EA5005">
            <w:pPr>
              <w:jc w:val="center"/>
              <w:rPr>
                <w:rFonts w:cstheme="majorBidi"/>
                <w:szCs w:val="28"/>
              </w:rPr>
            </w:pPr>
            <w:r w:rsidRPr="00EC7DD2">
              <w:rPr>
                <w:rFonts w:cstheme="majorBidi"/>
                <w:szCs w:val="28"/>
              </w:rPr>
              <w:t>2</w:t>
            </w:r>
          </w:p>
        </w:tc>
        <w:tc>
          <w:tcPr>
            <w:tcW w:w="683" w:type="dxa"/>
            <w:vAlign w:val="center"/>
          </w:tcPr>
          <w:p w:rsidR="00EA5005" w:rsidRPr="00EC7DD2" w:rsidRDefault="00EA5005" w:rsidP="00EA5005">
            <w:pPr>
              <w:jc w:val="center"/>
              <w:rPr>
                <w:rFonts w:cstheme="majorBidi"/>
                <w:szCs w:val="28"/>
              </w:rPr>
            </w:pPr>
            <w:r w:rsidRPr="00EC7DD2">
              <w:rPr>
                <w:b/>
                <w:bCs/>
                <w:szCs w:val="28"/>
              </w:rPr>
              <w:sym w:font="Wingdings 2" w:char="F050"/>
            </w:r>
          </w:p>
        </w:tc>
        <w:tc>
          <w:tcPr>
            <w:tcW w:w="712"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709"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660" w:type="dxa"/>
            <w:vAlign w:val="center"/>
          </w:tcPr>
          <w:p w:rsidR="00EA5005" w:rsidRPr="00EC7DD2" w:rsidRDefault="00EA5005" w:rsidP="00EA5005">
            <w:pPr>
              <w:jc w:val="center"/>
              <w:rPr>
                <w:rFonts w:cstheme="majorBidi"/>
                <w:szCs w:val="28"/>
              </w:rPr>
            </w:pPr>
          </w:p>
        </w:tc>
        <w:tc>
          <w:tcPr>
            <w:tcW w:w="695" w:type="dxa"/>
            <w:vAlign w:val="center"/>
          </w:tcPr>
          <w:p w:rsidR="00EA5005" w:rsidRPr="00EC7DD2" w:rsidRDefault="00EA5005" w:rsidP="00EA5005">
            <w:pPr>
              <w:jc w:val="center"/>
              <w:rPr>
                <w:rFonts w:cstheme="majorBidi"/>
                <w:szCs w:val="28"/>
              </w:rPr>
            </w:pPr>
          </w:p>
        </w:tc>
        <w:tc>
          <w:tcPr>
            <w:tcW w:w="712" w:type="dxa"/>
            <w:vAlign w:val="center"/>
          </w:tcPr>
          <w:p w:rsidR="00EA5005" w:rsidRPr="00EC7DD2" w:rsidRDefault="00EA5005" w:rsidP="00EA5005">
            <w:pPr>
              <w:jc w:val="center"/>
              <w:rPr>
                <w:rFonts w:cstheme="majorBidi"/>
                <w:szCs w:val="28"/>
              </w:rPr>
            </w:pPr>
          </w:p>
        </w:tc>
        <w:tc>
          <w:tcPr>
            <w:tcW w:w="633" w:type="dxa"/>
            <w:vAlign w:val="center"/>
          </w:tcPr>
          <w:p w:rsidR="00EA5005" w:rsidRPr="00EC7DD2" w:rsidRDefault="00EA5005" w:rsidP="00EA5005">
            <w:pPr>
              <w:jc w:val="center"/>
              <w:rPr>
                <w:rFonts w:cstheme="majorBidi"/>
                <w:szCs w:val="28"/>
              </w:rPr>
            </w:pPr>
            <w:bookmarkStart w:id="0" w:name="_GoBack"/>
            <w:bookmarkEnd w:id="0"/>
            <w:r w:rsidRPr="00EC7DD2">
              <w:rPr>
                <w:b/>
                <w:bCs/>
                <w:szCs w:val="28"/>
              </w:rPr>
              <w:sym w:font="Wingdings 2" w:char="F050"/>
            </w:r>
          </w:p>
        </w:tc>
        <w:tc>
          <w:tcPr>
            <w:tcW w:w="633" w:type="dxa"/>
            <w:vAlign w:val="center"/>
          </w:tcPr>
          <w:p w:rsidR="00EA5005" w:rsidRPr="00EC7DD2" w:rsidRDefault="00EA5005" w:rsidP="00EA5005">
            <w:pPr>
              <w:jc w:val="center"/>
              <w:rPr>
                <w:rFonts w:cstheme="majorBidi"/>
                <w:szCs w:val="28"/>
              </w:rPr>
            </w:pPr>
          </w:p>
        </w:tc>
        <w:tc>
          <w:tcPr>
            <w:tcW w:w="701" w:type="dxa"/>
          </w:tcPr>
          <w:p w:rsidR="00EA5005" w:rsidRPr="00EC7DD2" w:rsidRDefault="00EA5005" w:rsidP="00EA5005">
            <w:pPr>
              <w:jc w:val="center"/>
              <w:rPr>
                <w:rFonts w:cstheme="majorBidi"/>
                <w:szCs w:val="28"/>
              </w:rPr>
            </w:pPr>
          </w:p>
        </w:tc>
      </w:tr>
      <w:tr w:rsidR="00EA5005" w:rsidRPr="00EC7DD2" w:rsidTr="00EA5005">
        <w:trPr>
          <w:jc w:val="right"/>
        </w:trPr>
        <w:tc>
          <w:tcPr>
            <w:tcW w:w="858" w:type="dxa"/>
            <w:hideMark/>
          </w:tcPr>
          <w:p w:rsidR="00EA5005" w:rsidRPr="00EC7DD2" w:rsidRDefault="00EA5005" w:rsidP="00EA5005">
            <w:pPr>
              <w:jc w:val="center"/>
              <w:rPr>
                <w:rFonts w:cstheme="majorBidi"/>
                <w:szCs w:val="28"/>
              </w:rPr>
            </w:pPr>
            <w:r w:rsidRPr="00EC7DD2">
              <w:rPr>
                <w:rFonts w:cstheme="majorBidi"/>
                <w:szCs w:val="28"/>
              </w:rPr>
              <w:t>3</w:t>
            </w:r>
          </w:p>
        </w:tc>
        <w:tc>
          <w:tcPr>
            <w:tcW w:w="683" w:type="dxa"/>
            <w:vAlign w:val="center"/>
          </w:tcPr>
          <w:p w:rsidR="00EA5005" w:rsidRPr="00EC7DD2" w:rsidRDefault="00EA5005" w:rsidP="00EA5005">
            <w:pPr>
              <w:jc w:val="center"/>
              <w:rPr>
                <w:rFonts w:cstheme="majorBidi"/>
                <w:szCs w:val="28"/>
              </w:rPr>
            </w:pPr>
            <w:r w:rsidRPr="00EC7DD2">
              <w:rPr>
                <w:b/>
                <w:bCs/>
                <w:szCs w:val="28"/>
              </w:rPr>
              <w:sym w:font="Wingdings 2" w:char="F050"/>
            </w:r>
          </w:p>
        </w:tc>
        <w:tc>
          <w:tcPr>
            <w:tcW w:w="712"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709"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660" w:type="dxa"/>
            <w:vAlign w:val="center"/>
          </w:tcPr>
          <w:p w:rsidR="00EA5005" w:rsidRPr="00EC7DD2" w:rsidRDefault="00EA5005" w:rsidP="00EA5005">
            <w:pPr>
              <w:jc w:val="center"/>
              <w:rPr>
                <w:rFonts w:cstheme="majorBidi"/>
                <w:szCs w:val="28"/>
              </w:rPr>
            </w:pPr>
          </w:p>
        </w:tc>
        <w:tc>
          <w:tcPr>
            <w:tcW w:w="695" w:type="dxa"/>
            <w:vAlign w:val="center"/>
          </w:tcPr>
          <w:p w:rsidR="00EA5005" w:rsidRPr="00EC7DD2" w:rsidRDefault="00EA5005" w:rsidP="00EA5005">
            <w:pPr>
              <w:jc w:val="center"/>
              <w:rPr>
                <w:rFonts w:cstheme="majorBidi"/>
                <w:szCs w:val="28"/>
              </w:rPr>
            </w:pPr>
          </w:p>
        </w:tc>
        <w:tc>
          <w:tcPr>
            <w:tcW w:w="712" w:type="dxa"/>
            <w:vAlign w:val="center"/>
          </w:tcPr>
          <w:p w:rsidR="00EA5005" w:rsidRPr="00EC7DD2" w:rsidRDefault="00EA5005" w:rsidP="00EA5005">
            <w:pPr>
              <w:jc w:val="center"/>
              <w:rPr>
                <w:rFonts w:cstheme="majorBidi"/>
                <w:szCs w:val="28"/>
              </w:rPr>
            </w:pPr>
          </w:p>
        </w:tc>
        <w:tc>
          <w:tcPr>
            <w:tcW w:w="633" w:type="dxa"/>
            <w:vAlign w:val="center"/>
          </w:tcPr>
          <w:p w:rsidR="00EA5005" w:rsidRPr="00EC7DD2" w:rsidRDefault="00EA5005" w:rsidP="00EA5005">
            <w:pPr>
              <w:jc w:val="center"/>
              <w:rPr>
                <w:rFonts w:cstheme="majorBidi"/>
                <w:szCs w:val="28"/>
              </w:rPr>
            </w:pPr>
            <w:r w:rsidRPr="00EC7DD2">
              <w:rPr>
                <w:b/>
                <w:bCs/>
                <w:szCs w:val="28"/>
              </w:rPr>
              <w:sym w:font="Wingdings 2" w:char="F050"/>
            </w:r>
          </w:p>
        </w:tc>
        <w:tc>
          <w:tcPr>
            <w:tcW w:w="633" w:type="dxa"/>
            <w:vAlign w:val="center"/>
          </w:tcPr>
          <w:p w:rsidR="00EA5005" w:rsidRPr="00EC7DD2" w:rsidRDefault="00EA5005" w:rsidP="00EA5005">
            <w:pPr>
              <w:jc w:val="center"/>
              <w:rPr>
                <w:rFonts w:cstheme="majorBidi"/>
                <w:szCs w:val="28"/>
              </w:rPr>
            </w:pPr>
          </w:p>
        </w:tc>
        <w:tc>
          <w:tcPr>
            <w:tcW w:w="701" w:type="dxa"/>
          </w:tcPr>
          <w:p w:rsidR="00EA5005" w:rsidRPr="00EC7DD2" w:rsidRDefault="00EA5005" w:rsidP="00EA5005">
            <w:pPr>
              <w:jc w:val="center"/>
              <w:rPr>
                <w:rFonts w:cstheme="majorBidi"/>
                <w:szCs w:val="28"/>
              </w:rPr>
            </w:pPr>
          </w:p>
        </w:tc>
      </w:tr>
      <w:tr w:rsidR="00EA5005" w:rsidRPr="00EC7DD2" w:rsidTr="00EA5005">
        <w:trPr>
          <w:jc w:val="right"/>
        </w:trPr>
        <w:tc>
          <w:tcPr>
            <w:tcW w:w="858" w:type="dxa"/>
            <w:hideMark/>
          </w:tcPr>
          <w:p w:rsidR="00EA5005" w:rsidRPr="00EC7DD2" w:rsidRDefault="00EA5005" w:rsidP="00EA5005">
            <w:pPr>
              <w:jc w:val="center"/>
              <w:rPr>
                <w:rFonts w:cstheme="majorBidi"/>
                <w:szCs w:val="28"/>
              </w:rPr>
            </w:pPr>
            <w:r w:rsidRPr="00EC7DD2">
              <w:rPr>
                <w:rFonts w:cstheme="majorBidi"/>
                <w:szCs w:val="28"/>
              </w:rPr>
              <w:t>4</w:t>
            </w:r>
          </w:p>
        </w:tc>
        <w:tc>
          <w:tcPr>
            <w:tcW w:w="683" w:type="dxa"/>
            <w:vAlign w:val="center"/>
          </w:tcPr>
          <w:p w:rsidR="00EA5005" w:rsidRPr="00EC7DD2" w:rsidRDefault="00EA5005" w:rsidP="00EA5005">
            <w:pPr>
              <w:jc w:val="center"/>
              <w:rPr>
                <w:rFonts w:cstheme="majorBidi"/>
                <w:szCs w:val="28"/>
              </w:rPr>
            </w:pPr>
          </w:p>
        </w:tc>
        <w:tc>
          <w:tcPr>
            <w:tcW w:w="712"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709"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660" w:type="dxa"/>
            <w:vAlign w:val="center"/>
          </w:tcPr>
          <w:p w:rsidR="00EA5005" w:rsidRPr="00EC7DD2" w:rsidRDefault="00EA5005" w:rsidP="00EA5005">
            <w:pPr>
              <w:jc w:val="center"/>
              <w:rPr>
                <w:rFonts w:cstheme="majorBidi"/>
                <w:szCs w:val="28"/>
              </w:rPr>
            </w:pPr>
          </w:p>
        </w:tc>
        <w:tc>
          <w:tcPr>
            <w:tcW w:w="695" w:type="dxa"/>
            <w:vAlign w:val="center"/>
          </w:tcPr>
          <w:p w:rsidR="00EA5005" w:rsidRPr="00EC7DD2" w:rsidRDefault="00EA5005" w:rsidP="00EA5005">
            <w:pPr>
              <w:jc w:val="center"/>
              <w:rPr>
                <w:rFonts w:cstheme="majorBidi"/>
                <w:szCs w:val="28"/>
              </w:rPr>
            </w:pPr>
          </w:p>
        </w:tc>
        <w:tc>
          <w:tcPr>
            <w:tcW w:w="712" w:type="dxa"/>
            <w:vAlign w:val="center"/>
          </w:tcPr>
          <w:p w:rsidR="00EA5005" w:rsidRPr="00EC7DD2" w:rsidRDefault="00EA5005" w:rsidP="00EA5005">
            <w:pPr>
              <w:jc w:val="center"/>
              <w:rPr>
                <w:rFonts w:cstheme="majorBidi"/>
                <w:szCs w:val="28"/>
              </w:rPr>
            </w:pPr>
          </w:p>
        </w:tc>
        <w:tc>
          <w:tcPr>
            <w:tcW w:w="633" w:type="dxa"/>
            <w:vAlign w:val="center"/>
          </w:tcPr>
          <w:p w:rsidR="00EA5005" w:rsidRPr="00EC7DD2" w:rsidRDefault="00EA5005" w:rsidP="00EA5005">
            <w:pPr>
              <w:jc w:val="center"/>
              <w:rPr>
                <w:rFonts w:cstheme="majorBidi"/>
                <w:szCs w:val="28"/>
              </w:rPr>
            </w:pPr>
            <w:r w:rsidRPr="00EC7DD2">
              <w:rPr>
                <w:b/>
                <w:bCs/>
                <w:szCs w:val="28"/>
              </w:rPr>
              <w:sym w:font="Wingdings 2" w:char="F050"/>
            </w:r>
          </w:p>
        </w:tc>
        <w:tc>
          <w:tcPr>
            <w:tcW w:w="633" w:type="dxa"/>
            <w:vAlign w:val="center"/>
          </w:tcPr>
          <w:p w:rsidR="00EA5005" w:rsidRPr="00EC7DD2" w:rsidRDefault="00EA5005" w:rsidP="00EA5005">
            <w:pPr>
              <w:jc w:val="center"/>
              <w:rPr>
                <w:rFonts w:cstheme="majorBidi"/>
                <w:szCs w:val="28"/>
              </w:rPr>
            </w:pPr>
          </w:p>
        </w:tc>
        <w:tc>
          <w:tcPr>
            <w:tcW w:w="701" w:type="dxa"/>
          </w:tcPr>
          <w:p w:rsidR="00EA5005" w:rsidRPr="00EC7DD2" w:rsidRDefault="00EA5005" w:rsidP="00EA5005">
            <w:pPr>
              <w:jc w:val="center"/>
              <w:rPr>
                <w:rFonts w:cstheme="majorBidi"/>
                <w:szCs w:val="28"/>
              </w:rPr>
            </w:pPr>
          </w:p>
        </w:tc>
      </w:tr>
      <w:tr w:rsidR="00EA5005" w:rsidRPr="00EC7DD2" w:rsidTr="00EA5005">
        <w:trPr>
          <w:jc w:val="right"/>
        </w:trPr>
        <w:tc>
          <w:tcPr>
            <w:tcW w:w="858" w:type="dxa"/>
            <w:hideMark/>
          </w:tcPr>
          <w:p w:rsidR="00EA5005" w:rsidRPr="00EC7DD2" w:rsidRDefault="00EA5005" w:rsidP="00EA5005">
            <w:pPr>
              <w:jc w:val="center"/>
              <w:rPr>
                <w:rFonts w:cstheme="majorBidi"/>
                <w:szCs w:val="28"/>
              </w:rPr>
            </w:pPr>
            <w:r w:rsidRPr="00EC7DD2">
              <w:rPr>
                <w:rFonts w:cstheme="majorBidi"/>
                <w:szCs w:val="28"/>
              </w:rPr>
              <w:t>5</w:t>
            </w:r>
          </w:p>
        </w:tc>
        <w:tc>
          <w:tcPr>
            <w:tcW w:w="683" w:type="dxa"/>
            <w:vAlign w:val="center"/>
          </w:tcPr>
          <w:p w:rsidR="00EA5005" w:rsidRPr="00EC7DD2" w:rsidRDefault="00EA5005" w:rsidP="00EA5005">
            <w:pPr>
              <w:jc w:val="center"/>
              <w:rPr>
                <w:rFonts w:cstheme="majorBidi"/>
                <w:szCs w:val="28"/>
              </w:rPr>
            </w:pPr>
            <w:r w:rsidRPr="00EC7DD2">
              <w:rPr>
                <w:b/>
                <w:bCs/>
                <w:szCs w:val="28"/>
              </w:rPr>
              <w:sym w:font="Wingdings 2" w:char="F050"/>
            </w:r>
          </w:p>
        </w:tc>
        <w:tc>
          <w:tcPr>
            <w:tcW w:w="712"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709" w:type="dxa"/>
            <w:vAlign w:val="center"/>
          </w:tcPr>
          <w:p w:rsidR="00EA5005" w:rsidRPr="00EC7DD2" w:rsidRDefault="00EA5005" w:rsidP="00EA5005">
            <w:pPr>
              <w:jc w:val="center"/>
              <w:rPr>
                <w:rFonts w:cstheme="majorBidi"/>
                <w:szCs w:val="28"/>
              </w:rPr>
            </w:pPr>
          </w:p>
        </w:tc>
        <w:tc>
          <w:tcPr>
            <w:tcW w:w="686" w:type="dxa"/>
            <w:vAlign w:val="center"/>
          </w:tcPr>
          <w:p w:rsidR="00EA5005" w:rsidRPr="00EC7DD2" w:rsidRDefault="00EA5005" w:rsidP="00EA5005">
            <w:pPr>
              <w:jc w:val="center"/>
              <w:rPr>
                <w:rFonts w:cstheme="majorBidi"/>
                <w:szCs w:val="28"/>
              </w:rPr>
            </w:pPr>
          </w:p>
        </w:tc>
        <w:tc>
          <w:tcPr>
            <w:tcW w:w="660" w:type="dxa"/>
            <w:vAlign w:val="center"/>
          </w:tcPr>
          <w:p w:rsidR="00EA5005" w:rsidRPr="00EC7DD2" w:rsidRDefault="00EA5005" w:rsidP="00EA5005">
            <w:pPr>
              <w:jc w:val="center"/>
              <w:rPr>
                <w:rFonts w:cstheme="majorBidi"/>
                <w:szCs w:val="28"/>
              </w:rPr>
            </w:pPr>
          </w:p>
        </w:tc>
        <w:tc>
          <w:tcPr>
            <w:tcW w:w="695" w:type="dxa"/>
            <w:vAlign w:val="center"/>
          </w:tcPr>
          <w:p w:rsidR="00EA5005" w:rsidRPr="00EC7DD2" w:rsidRDefault="00EA5005" w:rsidP="00EA5005">
            <w:pPr>
              <w:jc w:val="center"/>
              <w:rPr>
                <w:rFonts w:cstheme="majorBidi"/>
                <w:szCs w:val="28"/>
              </w:rPr>
            </w:pPr>
          </w:p>
        </w:tc>
        <w:tc>
          <w:tcPr>
            <w:tcW w:w="712" w:type="dxa"/>
            <w:vAlign w:val="center"/>
          </w:tcPr>
          <w:p w:rsidR="00EA5005" w:rsidRPr="00EC7DD2" w:rsidRDefault="00EA5005" w:rsidP="00EA5005">
            <w:pPr>
              <w:jc w:val="center"/>
              <w:rPr>
                <w:rFonts w:cstheme="majorBidi"/>
                <w:szCs w:val="28"/>
              </w:rPr>
            </w:pPr>
          </w:p>
        </w:tc>
        <w:tc>
          <w:tcPr>
            <w:tcW w:w="633" w:type="dxa"/>
            <w:vAlign w:val="center"/>
          </w:tcPr>
          <w:p w:rsidR="00EA5005" w:rsidRPr="00EC7DD2" w:rsidRDefault="00EA5005" w:rsidP="00EA5005">
            <w:pPr>
              <w:jc w:val="center"/>
              <w:rPr>
                <w:rFonts w:cstheme="majorBidi"/>
                <w:szCs w:val="28"/>
              </w:rPr>
            </w:pPr>
          </w:p>
        </w:tc>
        <w:tc>
          <w:tcPr>
            <w:tcW w:w="633" w:type="dxa"/>
            <w:vAlign w:val="center"/>
          </w:tcPr>
          <w:p w:rsidR="00EA5005" w:rsidRPr="00EC7DD2" w:rsidRDefault="00EA5005" w:rsidP="00EA5005">
            <w:pPr>
              <w:jc w:val="center"/>
              <w:rPr>
                <w:rFonts w:cstheme="majorBidi"/>
                <w:szCs w:val="28"/>
              </w:rPr>
            </w:pPr>
          </w:p>
        </w:tc>
        <w:tc>
          <w:tcPr>
            <w:tcW w:w="701" w:type="dxa"/>
          </w:tcPr>
          <w:p w:rsidR="00EA5005" w:rsidRPr="00EC7DD2" w:rsidRDefault="00EA5005" w:rsidP="00EA5005">
            <w:pPr>
              <w:jc w:val="center"/>
              <w:rPr>
                <w:rFonts w:cstheme="majorBidi"/>
                <w:szCs w:val="28"/>
              </w:rPr>
            </w:pPr>
          </w:p>
        </w:tc>
      </w:tr>
    </w:tbl>
    <w:p w:rsidR="003309DA" w:rsidRPr="00EC7DD2" w:rsidRDefault="003309DA" w:rsidP="003309DA">
      <w:pPr>
        <w:spacing w:after="0" w:line="240" w:lineRule="auto"/>
        <w:rPr>
          <w:rFonts w:eastAsia="Times New Roman" w:cs="Times New Roman"/>
          <w:szCs w:val="2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492"/>
      </w:tblGrid>
      <w:tr w:rsidR="003309DA" w:rsidRPr="00EC7DD2" w:rsidTr="00A73B5D">
        <w:tc>
          <w:tcPr>
            <w:tcW w:w="8297" w:type="dxa"/>
            <w:gridSpan w:val="2"/>
          </w:tcPr>
          <w:p w:rsidR="003309DA" w:rsidRPr="00EC7DD2" w:rsidRDefault="003309DA" w:rsidP="00A73B5D">
            <w:pPr>
              <w:rPr>
                <w:rFonts w:eastAsia="Times New Roman" w:cs="Times New Roman"/>
                <w:b/>
                <w:iCs/>
                <w:snapToGrid w:val="0"/>
                <w:color w:val="000000"/>
                <w:szCs w:val="28"/>
              </w:rPr>
            </w:pPr>
            <w:r w:rsidRPr="00EC7DD2">
              <w:rPr>
                <w:rFonts w:eastAsia="Times New Roman" w:cs="Times New Roman"/>
                <w:b/>
                <w:iCs/>
                <w:snapToGrid w:val="0"/>
                <w:color w:val="000000"/>
                <w:szCs w:val="28"/>
              </w:rPr>
              <w:t>Relationship of Course Goals to the Program Student Outcomes</w:t>
            </w:r>
          </w:p>
        </w:tc>
      </w:tr>
      <w:tr w:rsidR="003309DA" w:rsidRPr="00EC7DD2" w:rsidTr="00A73B5D">
        <w:tc>
          <w:tcPr>
            <w:tcW w:w="805" w:type="dxa"/>
          </w:tcPr>
          <w:p w:rsidR="003309DA" w:rsidRPr="00EC7DD2" w:rsidRDefault="003309D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SOa</w:t>
            </w:r>
            <w:proofErr w:type="spellEnd"/>
          </w:p>
        </w:tc>
        <w:tc>
          <w:tcPr>
            <w:tcW w:w="7492" w:type="dxa"/>
          </w:tcPr>
          <w:p w:rsidR="003309DA" w:rsidRPr="00EC7DD2" w:rsidRDefault="003309D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apply knowledge of computing and mathematics appropriate to the discipline</w:t>
            </w:r>
          </w:p>
          <w:p w:rsidR="003309DA" w:rsidRPr="00EC7DD2" w:rsidRDefault="003309DA" w:rsidP="003309DA">
            <w:pPr>
              <w:pStyle w:val="ListParagraph"/>
              <w:numPr>
                <w:ilvl w:val="0"/>
                <w:numId w:val="3"/>
              </w:numPr>
              <w:jc w:val="both"/>
              <w:rPr>
                <w:rFonts w:eastAsia="Times New Roman" w:cs="Times New Roman"/>
                <w:bCs/>
                <w:iCs/>
                <w:snapToGrid w:val="0"/>
                <w:color w:val="000000"/>
                <w:szCs w:val="28"/>
              </w:rPr>
            </w:pPr>
            <w:r w:rsidRPr="00EC7DD2">
              <w:rPr>
                <w:rFonts w:eastAsia="Times New Roman" w:cs="Times New Roman"/>
                <w:bCs/>
                <w:i/>
                <w:iCs/>
                <w:snapToGrid w:val="0"/>
                <w:color w:val="000000"/>
                <w:szCs w:val="28"/>
              </w:rPr>
              <w:t>Students apply knowledge of computing and design to a project.</w:t>
            </w:r>
          </w:p>
        </w:tc>
      </w:tr>
      <w:tr w:rsidR="003309DA" w:rsidRPr="00EC7DD2" w:rsidTr="00A73B5D">
        <w:tc>
          <w:tcPr>
            <w:tcW w:w="805" w:type="dxa"/>
          </w:tcPr>
          <w:p w:rsidR="003309DA" w:rsidRPr="00EC7DD2" w:rsidRDefault="003309DA" w:rsidP="00A73B5D">
            <w:pPr>
              <w:rPr>
                <w:rFonts w:eastAsia="Times New Roman" w:cs="Times New Roman"/>
                <w:b/>
                <w:iCs/>
                <w:snapToGrid w:val="0"/>
                <w:color w:val="000000"/>
                <w:szCs w:val="28"/>
              </w:rPr>
            </w:pPr>
            <w:proofErr w:type="spellStart"/>
            <w:r w:rsidRPr="00EC7DD2">
              <w:rPr>
                <w:rFonts w:eastAsia="Times New Roman" w:cs="Times New Roman"/>
                <w:b/>
                <w:iCs/>
                <w:snapToGrid w:val="0"/>
                <w:color w:val="000000"/>
                <w:szCs w:val="28"/>
              </w:rPr>
              <w:t>SOi</w:t>
            </w:r>
            <w:proofErr w:type="spellEnd"/>
          </w:p>
        </w:tc>
        <w:tc>
          <w:tcPr>
            <w:tcW w:w="7492" w:type="dxa"/>
          </w:tcPr>
          <w:p w:rsidR="003309DA" w:rsidRPr="00EC7DD2" w:rsidRDefault="003309DA" w:rsidP="00A73B5D">
            <w:pPr>
              <w:rPr>
                <w:rFonts w:eastAsia="Times New Roman" w:cs="Times New Roman"/>
                <w:bCs/>
                <w:iCs/>
                <w:snapToGrid w:val="0"/>
                <w:color w:val="000000"/>
                <w:szCs w:val="28"/>
              </w:rPr>
            </w:pPr>
            <w:r w:rsidRPr="00EC7DD2">
              <w:rPr>
                <w:rFonts w:eastAsia="Times New Roman" w:cs="Times New Roman"/>
                <w:bCs/>
                <w:iCs/>
                <w:snapToGrid w:val="0"/>
                <w:color w:val="000000"/>
                <w:szCs w:val="28"/>
              </w:rPr>
              <w:t>An ability to use current techniques, skills, and tools necessary for computing practices.</w:t>
            </w:r>
          </w:p>
          <w:p w:rsidR="003309DA" w:rsidRPr="00EC7DD2" w:rsidRDefault="003309DA" w:rsidP="003309DA">
            <w:pPr>
              <w:pStyle w:val="ListParagraph"/>
              <w:numPr>
                <w:ilvl w:val="0"/>
                <w:numId w:val="3"/>
              </w:numPr>
              <w:jc w:val="both"/>
              <w:rPr>
                <w:rFonts w:eastAsia="Times New Roman" w:cs="Times New Roman"/>
                <w:b/>
                <w:iCs/>
                <w:snapToGrid w:val="0"/>
                <w:color w:val="000000"/>
                <w:szCs w:val="28"/>
              </w:rPr>
            </w:pPr>
            <w:r w:rsidRPr="00EC7DD2">
              <w:rPr>
                <w:rFonts w:eastAsia="Times New Roman" w:cs="Times New Roman"/>
                <w:bCs/>
                <w:i/>
                <w:iCs/>
                <w:snapToGrid w:val="0"/>
                <w:color w:val="000000"/>
                <w:szCs w:val="28"/>
              </w:rPr>
              <w:t>Students are required to apply their knowledge of computing to design a solution to a problem and to document the solution including the tradeoffs involved in their design choices.</w:t>
            </w:r>
          </w:p>
        </w:tc>
      </w:tr>
    </w:tbl>
    <w:p w:rsidR="003309DA" w:rsidRPr="00EC7DD2" w:rsidRDefault="003309DA" w:rsidP="003309DA">
      <w:pPr>
        <w:spacing w:after="0" w:line="240" w:lineRule="auto"/>
        <w:rPr>
          <w:rFonts w:eastAsia="Times New Roman" w:cs="Times New Roman"/>
          <w:szCs w:val="28"/>
        </w:rPr>
      </w:pPr>
    </w:p>
    <w:p w:rsidR="003309DA" w:rsidRPr="00EC7DD2" w:rsidRDefault="003309DA" w:rsidP="003309DA">
      <w:pPr>
        <w:numPr>
          <w:ilvl w:val="0"/>
          <w:numId w:val="12"/>
        </w:numPr>
        <w:spacing w:after="0" w:line="276" w:lineRule="auto"/>
        <w:ind w:left="360"/>
        <w:contextualSpacing/>
        <w:rPr>
          <w:rFonts w:eastAsia="Times New Roman" w:cs="Times New Roman"/>
          <w:b/>
          <w:bCs/>
          <w:szCs w:val="28"/>
        </w:rPr>
      </w:pPr>
      <w:r w:rsidRPr="00EC7DD2">
        <w:rPr>
          <w:rFonts w:eastAsia="Times New Roman" w:cs="Times New Roman"/>
          <w:b/>
          <w:bCs/>
          <w:szCs w:val="28"/>
        </w:rPr>
        <w:t>Brief list of topics to be covered</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Introduction</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 xml:space="preserve">Finite-state methods for NLP </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Morphology</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Word prediction</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Language modeling</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Parts of speech</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Speech Synthesis</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Automatic Speech Recognition</w:t>
      </w:r>
    </w:p>
    <w:p w:rsidR="003309DA" w:rsidRPr="00EC7DD2" w:rsidRDefault="003309DA" w:rsidP="003309DA">
      <w:pPr>
        <w:pStyle w:val="ListParagraph"/>
        <w:numPr>
          <w:ilvl w:val="0"/>
          <w:numId w:val="4"/>
        </w:numPr>
        <w:spacing w:after="0" w:line="240" w:lineRule="auto"/>
        <w:rPr>
          <w:rFonts w:cstheme="majorBidi"/>
          <w:szCs w:val="28"/>
        </w:rPr>
      </w:pPr>
      <w:r w:rsidRPr="00EC7DD2">
        <w:rPr>
          <w:rFonts w:cstheme="majorBidi"/>
          <w:szCs w:val="28"/>
        </w:rPr>
        <w:t>Arabic Language Processing</w:t>
      </w:r>
    </w:p>
    <w:p w:rsidR="00265061" w:rsidRDefault="00883F7D" w:rsidP="00265061">
      <w:pPr>
        <w:spacing w:after="0"/>
      </w:pPr>
      <w:r>
        <w:pict>
          <v:rect id="_x0000_i1027" style="width:0;height:1.5pt" o:hralign="center" o:hrstd="t" o:hr="t" fillcolor="#a0a0a0" stroked="f"/>
        </w:pict>
      </w:r>
    </w:p>
    <w:sectPr w:rsidR="00265061" w:rsidSect="00694A55">
      <w:headerReference w:type="even" r:id="rId8"/>
      <w:headerReference w:type="default" r:id="rId9"/>
      <w:footerReference w:type="even" r:id="rId10"/>
      <w:footerReference w:type="default" r:id="rId11"/>
      <w:headerReference w:type="first" r:id="rId12"/>
      <w:footerReference w:type="first" r:id="rId13"/>
      <w:pgSz w:w="11907" w:h="16839" w:code="9"/>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F7D" w:rsidRDefault="00883F7D" w:rsidP="006D4E14">
      <w:pPr>
        <w:spacing w:after="0" w:line="240" w:lineRule="auto"/>
      </w:pPr>
      <w:r>
        <w:separator/>
      </w:r>
    </w:p>
  </w:endnote>
  <w:endnote w:type="continuationSeparator" w:id="0">
    <w:p w:rsidR="00883F7D" w:rsidRDefault="00883F7D" w:rsidP="006D4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Lucida Calligraphy">
    <w:panose1 w:val="03010101010101010101"/>
    <w:charset w:val="00"/>
    <w:family w:val="script"/>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14" w:rsidRDefault="006D4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6"/>
      <w:gridCol w:w="451"/>
    </w:tblGrid>
    <w:tr w:rsidR="006D4E14" w:rsidTr="006D4E14">
      <w:trPr>
        <w:jc w:val="right"/>
      </w:trPr>
      <w:tc>
        <w:tcPr>
          <w:tcW w:w="4795" w:type="dxa"/>
          <w:vAlign w:val="center"/>
        </w:tcPr>
        <w:p w:rsidR="006D4E14" w:rsidRDefault="006D4E14" w:rsidP="006D4E14">
          <w:pPr>
            <w:pStyle w:val="Header"/>
            <w:jc w:val="right"/>
            <w:rPr>
              <w:caps/>
              <w:color w:val="000000" w:themeColor="text1"/>
            </w:rPr>
          </w:pPr>
          <w:r w:rsidRPr="006D4E14">
            <w:rPr>
              <w:caps/>
              <w:color w:val="000000" w:themeColor="text1"/>
              <w:sz w:val="24"/>
              <w:szCs w:val="18"/>
            </w:rPr>
            <w:t>Course Specification</w:t>
          </w:r>
        </w:p>
      </w:tc>
      <w:tc>
        <w:tcPr>
          <w:tcW w:w="250" w:type="pct"/>
          <w:shd w:val="clear" w:color="auto" w:fill="5B9BD5" w:themeFill="accent1"/>
          <w:vAlign w:val="center"/>
        </w:tcPr>
        <w:p w:rsidR="006D4E14" w:rsidRDefault="006D4E14">
          <w:pPr>
            <w:pStyle w:val="Footer"/>
            <w:tabs>
              <w:tab w:val="clear" w:pos="4680"/>
              <w:tab w:val="clear" w:pos="9360"/>
            </w:tabs>
            <w:jc w:val="center"/>
            <w:rPr>
              <w:color w:val="FFFFFF" w:themeColor="background1"/>
            </w:rPr>
          </w:pPr>
          <w:r w:rsidRPr="006D4E14">
            <w:rPr>
              <w:color w:val="FFFFFF" w:themeColor="background1"/>
              <w:sz w:val="22"/>
              <w:szCs w:val="16"/>
            </w:rPr>
            <w:fldChar w:fldCharType="begin"/>
          </w:r>
          <w:r w:rsidRPr="006D4E14">
            <w:rPr>
              <w:color w:val="FFFFFF" w:themeColor="background1"/>
              <w:sz w:val="22"/>
              <w:szCs w:val="16"/>
            </w:rPr>
            <w:instrText xml:space="preserve"> PAGE   \* MERGEFORMAT </w:instrText>
          </w:r>
          <w:r w:rsidRPr="006D4E14">
            <w:rPr>
              <w:color w:val="FFFFFF" w:themeColor="background1"/>
              <w:sz w:val="22"/>
              <w:szCs w:val="16"/>
            </w:rPr>
            <w:fldChar w:fldCharType="separate"/>
          </w:r>
          <w:r w:rsidR="00EA5005">
            <w:rPr>
              <w:noProof/>
              <w:color w:val="FFFFFF" w:themeColor="background1"/>
              <w:sz w:val="22"/>
              <w:szCs w:val="16"/>
            </w:rPr>
            <w:t>2</w:t>
          </w:r>
          <w:r w:rsidRPr="006D4E14">
            <w:rPr>
              <w:noProof/>
              <w:color w:val="FFFFFF" w:themeColor="background1"/>
              <w:sz w:val="22"/>
              <w:szCs w:val="16"/>
            </w:rPr>
            <w:fldChar w:fldCharType="end"/>
          </w:r>
        </w:p>
      </w:tc>
    </w:tr>
  </w:tbl>
  <w:p w:rsidR="006D4E14" w:rsidRDefault="006D4E1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14" w:rsidRDefault="006D4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F7D" w:rsidRDefault="00883F7D" w:rsidP="006D4E14">
      <w:pPr>
        <w:spacing w:after="0" w:line="240" w:lineRule="auto"/>
      </w:pPr>
      <w:r>
        <w:separator/>
      </w:r>
    </w:p>
  </w:footnote>
  <w:footnote w:type="continuationSeparator" w:id="0">
    <w:p w:rsidR="00883F7D" w:rsidRDefault="00883F7D" w:rsidP="006D4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14" w:rsidRDefault="006D4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14" w:rsidRDefault="006D4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4E14" w:rsidRDefault="006D4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71BFC"/>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1810FF"/>
    <w:multiLevelType w:val="hybridMultilevel"/>
    <w:tmpl w:val="89702D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C27604"/>
    <w:multiLevelType w:val="hybridMultilevel"/>
    <w:tmpl w:val="A734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3F31C5"/>
    <w:multiLevelType w:val="hybridMultilevel"/>
    <w:tmpl w:val="67245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0E3B35"/>
    <w:multiLevelType w:val="hybridMultilevel"/>
    <w:tmpl w:val="2D0EC1C8"/>
    <w:lvl w:ilvl="0" w:tplc="A0EADD88">
      <w:start w:val="1"/>
      <w:numFmt w:val="decimal"/>
      <w:lvlText w:val="%1."/>
      <w:lvlJc w:val="left"/>
      <w:pPr>
        <w:ind w:left="720" w:hanging="36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CA7346"/>
    <w:multiLevelType w:val="hybridMultilevel"/>
    <w:tmpl w:val="3F483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40641A"/>
    <w:multiLevelType w:val="hybridMultilevel"/>
    <w:tmpl w:val="1D0E20C2"/>
    <w:lvl w:ilvl="0" w:tplc="1D7C730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A04FD3"/>
    <w:multiLevelType w:val="hybridMultilevel"/>
    <w:tmpl w:val="1B60B440"/>
    <w:lvl w:ilvl="0" w:tplc="6CAA2FDA">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27F6C7C"/>
    <w:multiLevelType w:val="hybridMultilevel"/>
    <w:tmpl w:val="856E5AB4"/>
    <w:lvl w:ilvl="0" w:tplc="105ACD1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39F2853"/>
    <w:multiLevelType w:val="hybridMultilevel"/>
    <w:tmpl w:val="69381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3031043"/>
    <w:multiLevelType w:val="hybridMultilevel"/>
    <w:tmpl w:val="8DF80DBA"/>
    <w:lvl w:ilvl="0" w:tplc="D5662E0C">
      <w:start w:val="1"/>
      <w:numFmt w:val="decimal"/>
      <w:lvlText w:val="%1."/>
      <w:lvlJc w:val="left"/>
      <w:pPr>
        <w:ind w:left="1800" w:hanging="360"/>
      </w:pPr>
      <w:rPr>
        <w:b/>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BB46FA8"/>
    <w:multiLevelType w:val="hybridMultilevel"/>
    <w:tmpl w:val="2D0EC1C8"/>
    <w:lvl w:ilvl="0" w:tplc="A0EADD88">
      <w:start w:val="1"/>
      <w:numFmt w:val="decimal"/>
      <w:lvlText w:val="%1."/>
      <w:lvlJc w:val="left"/>
      <w:pPr>
        <w:ind w:left="1260" w:hanging="360"/>
      </w:pPr>
      <w:rPr>
        <w:rFonts w:hint="default"/>
        <w:b/>
        <w:bCs/>
        <w:sz w:val="24"/>
        <w:szCs w:val="24"/>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5"/>
  </w:num>
  <w:num w:numId="2">
    <w:abstractNumId w:val="2"/>
  </w:num>
  <w:num w:numId="3">
    <w:abstractNumId w:val="3"/>
  </w:num>
  <w:num w:numId="4">
    <w:abstractNumId w:val="9"/>
  </w:num>
  <w:num w:numId="5">
    <w:abstractNumId w:val="11"/>
  </w:num>
  <w:num w:numId="6">
    <w:abstractNumId w:val="7"/>
  </w:num>
  <w:num w:numId="7">
    <w:abstractNumId w:val="6"/>
  </w:num>
  <w:num w:numId="8">
    <w:abstractNumId w:val="10"/>
  </w:num>
  <w:num w:numId="9">
    <w:abstractNumId w:val="8"/>
  </w:num>
  <w:num w:numId="10">
    <w:abstractNumId w:val="0"/>
  </w:num>
  <w:num w:numId="11">
    <w:abstractNumId w:val="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A55"/>
    <w:rsid w:val="000B4686"/>
    <w:rsid w:val="00193257"/>
    <w:rsid w:val="00265061"/>
    <w:rsid w:val="003309DA"/>
    <w:rsid w:val="0035088E"/>
    <w:rsid w:val="003572F9"/>
    <w:rsid w:val="004E25FA"/>
    <w:rsid w:val="004F0C6B"/>
    <w:rsid w:val="005273B7"/>
    <w:rsid w:val="0058427C"/>
    <w:rsid w:val="005B590F"/>
    <w:rsid w:val="00637725"/>
    <w:rsid w:val="00694A55"/>
    <w:rsid w:val="006D4E14"/>
    <w:rsid w:val="007F300F"/>
    <w:rsid w:val="00883F7D"/>
    <w:rsid w:val="00886E44"/>
    <w:rsid w:val="00906FC9"/>
    <w:rsid w:val="00AD09A1"/>
    <w:rsid w:val="00AD6769"/>
    <w:rsid w:val="00AD7D9F"/>
    <w:rsid w:val="00C01E3D"/>
    <w:rsid w:val="00D668D3"/>
    <w:rsid w:val="00E9217D"/>
    <w:rsid w:val="00EA50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B8CE"/>
  <w15:chartTrackingRefBased/>
  <w15:docId w15:val="{E1EE20D2-B9B3-41CE-BFBC-6F14547F9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769"/>
    <w:rPr>
      <w:rFonts w:ascii="Garamond" w:hAnsi="Garamond"/>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4A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694A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4A5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694A5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694A55"/>
    <w:pPr>
      <w:ind w:left="720"/>
      <w:contextualSpacing/>
    </w:pPr>
  </w:style>
  <w:style w:type="table" w:styleId="GridTable1Light">
    <w:name w:val="Grid Table 1 Light"/>
    <w:basedOn w:val="TableNormal"/>
    <w:uiPriority w:val="46"/>
    <w:rsid w:val="00694A5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7F30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00F"/>
    <w:rPr>
      <w:rFonts w:ascii="Segoe UI" w:hAnsi="Segoe UI" w:cs="Segoe UI"/>
      <w:sz w:val="18"/>
      <w:szCs w:val="18"/>
    </w:rPr>
  </w:style>
  <w:style w:type="paragraph" w:styleId="Header">
    <w:name w:val="header"/>
    <w:basedOn w:val="Normal"/>
    <w:link w:val="HeaderChar"/>
    <w:uiPriority w:val="99"/>
    <w:unhideWhenUsed/>
    <w:rsid w:val="006D4E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4E14"/>
    <w:rPr>
      <w:rFonts w:ascii="Garamond" w:hAnsi="Garamond"/>
      <w:sz w:val="28"/>
    </w:rPr>
  </w:style>
  <w:style w:type="paragraph" w:styleId="Footer">
    <w:name w:val="footer"/>
    <w:basedOn w:val="Normal"/>
    <w:link w:val="FooterChar"/>
    <w:uiPriority w:val="99"/>
    <w:unhideWhenUsed/>
    <w:rsid w:val="006D4E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4E14"/>
    <w:rPr>
      <w:rFonts w:ascii="Garamond" w:hAnsi="Garamond"/>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1665042">
      <w:bodyDiv w:val="1"/>
      <w:marLeft w:val="0"/>
      <w:marRight w:val="0"/>
      <w:marTop w:val="0"/>
      <w:marBottom w:val="0"/>
      <w:divBdr>
        <w:top w:val="none" w:sz="0" w:space="0" w:color="auto"/>
        <w:left w:val="none" w:sz="0" w:space="0" w:color="auto"/>
        <w:bottom w:val="none" w:sz="0" w:space="0" w:color="auto"/>
        <w:right w:val="none" w:sz="0" w:space="0" w:color="auto"/>
      </w:divBdr>
    </w:div>
    <w:div w:id="1284767759">
      <w:bodyDiv w:val="1"/>
      <w:marLeft w:val="0"/>
      <w:marRight w:val="0"/>
      <w:marTop w:val="0"/>
      <w:marBottom w:val="0"/>
      <w:divBdr>
        <w:top w:val="none" w:sz="0" w:space="0" w:color="auto"/>
        <w:left w:val="none" w:sz="0" w:space="0" w:color="auto"/>
        <w:bottom w:val="none" w:sz="0" w:space="0" w:color="auto"/>
        <w:right w:val="none" w:sz="0" w:space="0" w:color="auto"/>
      </w:divBdr>
    </w:div>
    <w:div w:id="1541431895">
      <w:bodyDiv w:val="1"/>
      <w:marLeft w:val="0"/>
      <w:marRight w:val="0"/>
      <w:marTop w:val="0"/>
      <w:marBottom w:val="0"/>
      <w:divBdr>
        <w:top w:val="none" w:sz="0" w:space="0" w:color="auto"/>
        <w:left w:val="none" w:sz="0" w:space="0" w:color="auto"/>
        <w:bottom w:val="none" w:sz="0" w:space="0" w:color="auto"/>
        <w:right w:val="none" w:sz="0" w:space="0" w:color="auto"/>
      </w:divBdr>
    </w:div>
    <w:div w:id="154995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Abdel-Rahman Hedar</dc:creator>
  <cp:keywords/>
  <dc:description/>
  <cp:lastModifiedBy>Abdel-Rahman Hedar</cp:lastModifiedBy>
  <cp:revision>3</cp:revision>
  <cp:lastPrinted>2015-11-28T15:06:00Z</cp:lastPrinted>
  <dcterms:created xsi:type="dcterms:W3CDTF">2015-11-29T19:36:00Z</dcterms:created>
  <dcterms:modified xsi:type="dcterms:W3CDTF">2015-12-15T22:13:00Z</dcterms:modified>
</cp:coreProperties>
</file>