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67249A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67249A" w:rsidP="00694A55">
      <w:r>
        <w:pict>
          <v:rect id="_x0000_i1026" style="width:0;height:1.5pt" o:hralign="center" o:hrstd="t" o:hr="t" fillcolor="#a0a0a0" stroked="f"/>
        </w:pict>
      </w:r>
    </w:p>
    <w:p w:rsidR="006E0700" w:rsidRPr="00EC7DD2" w:rsidRDefault="006E0700" w:rsidP="006E070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</w:t>
      </w:r>
      <w:r>
        <w:rPr>
          <w:rFonts w:eastAsia="Times New Roman" w:cs="Times New Roman"/>
          <w:szCs w:val="28"/>
        </w:rPr>
        <w:t>435</w:t>
      </w:r>
      <w:r w:rsidRPr="00EC7DD2">
        <w:rPr>
          <w:rFonts w:eastAsia="Times New Roman" w:cs="Times New Roman"/>
          <w:szCs w:val="28"/>
        </w:rPr>
        <w:t>-3) Advanced Databases</w:t>
      </w:r>
    </w:p>
    <w:p w:rsidR="006E0700" w:rsidRPr="00EC7DD2" w:rsidRDefault="006E0700" w:rsidP="006E0700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6E0700" w:rsidRDefault="006E0700" w:rsidP="006E0700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6E0700" w:rsidRPr="00EC7DD2" w:rsidRDefault="006E0700" w:rsidP="006E0700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6E0700" w:rsidRPr="00EC7DD2" w:rsidRDefault="006E0700" w:rsidP="006E0700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6E0700" w:rsidRPr="00EC7DD2" w:rsidRDefault="006E0700" w:rsidP="006E0700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Youseef Alotaibi</w:t>
      </w:r>
    </w:p>
    <w:p w:rsidR="006E0700" w:rsidRPr="00EC7DD2" w:rsidRDefault="006E0700" w:rsidP="006E0700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6E0700" w:rsidRPr="00EC7DD2" w:rsidRDefault="006E0700" w:rsidP="006E0700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6E0700" w:rsidRPr="00EC7DD2" w:rsidRDefault="006E0700" w:rsidP="006E0700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R. </w:t>
      </w:r>
      <w:proofErr w:type="spellStart"/>
      <w:r w:rsidRPr="00EC7DD2">
        <w:rPr>
          <w:rFonts w:eastAsia="Times New Roman" w:cs="Times New Roman"/>
          <w:szCs w:val="28"/>
        </w:rPr>
        <w:t>Elmasri</w:t>
      </w:r>
      <w:proofErr w:type="spellEnd"/>
      <w:r w:rsidRPr="00EC7DD2">
        <w:rPr>
          <w:rFonts w:eastAsia="Times New Roman" w:cs="Times New Roman"/>
          <w:szCs w:val="28"/>
        </w:rPr>
        <w:t xml:space="preserve"> and S.B. </w:t>
      </w:r>
      <w:proofErr w:type="spellStart"/>
      <w:r w:rsidRPr="00EC7DD2">
        <w:rPr>
          <w:rFonts w:eastAsia="Times New Roman" w:cs="Times New Roman"/>
          <w:szCs w:val="28"/>
        </w:rPr>
        <w:t>Navathe</w:t>
      </w:r>
      <w:proofErr w:type="spellEnd"/>
      <w:r w:rsidRPr="00EC7DD2">
        <w:rPr>
          <w:rFonts w:eastAsia="Times New Roman" w:cs="Times New Roman"/>
          <w:szCs w:val="28"/>
        </w:rPr>
        <w:t xml:space="preserve">, Fundamentals of Database Systems, Addison-Wesley, </w:t>
      </w:r>
      <w:proofErr w:type="gramStart"/>
      <w:r w:rsidRPr="00EC7DD2">
        <w:rPr>
          <w:rFonts w:eastAsia="Times New Roman" w:cs="Times New Roman"/>
          <w:szCs w:val="28"/>
        </w:rPr>
        <w:t>6</w:t>
      </w:r>
      <w:r w:rsidRPr="001C654B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E</w:t>
      </w:r>
      <w:r w:rsidRPr="00EC7DD2">
        <w:rPr>
          <w:rFonts w:eastAsia="Times New Roman" w:cs="Times New Roman"/>
          <w:szCs w:val="28"/>
        </w:rPr>
        <w:t>dition, 2011.</w:t>
      </w:r>
    </w:p>
    <w:p w:rsidR="006E0700" w:rsidRPr="00EC7DD2" w:rsidRDefault="006E0700" w:rsidP="006E0700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T.M. Connolly, C. </w:t>
      </w:r>
      <w:proofErr w:type="spellStart"/>
      <w:r w:rsidRPr="00EC7DD2">
        <w:rPr>
          <w:rFonts w:eastAsia="Times New Roman" w:cs="Times New Roman"/>
          <w:szCs w:val="28"/>
        </w:rPr>
        <w:t>Begg</w:t>
      </w:r>
      <w:proofErr w:type="spellEnd"/>
      <w:r w:rsidRPr="00EC7DD2">
        <w:rPr>
          <w:rFonts w:eastAsia="Times New Roman" w:cs="Times New Roman"/>
          <w:szCs w:val="28"/>
        </w:rPr>
        <w:t xml:space="preserve"> and A.D. </w:t>
      </w:r>
      <w:proofErr w:type="spellStart"/>
      <w:r w:rsidRPr="00EC7DD2">
        <w:rPr>
          <w:rFonts w:eastAsia="Times New Roman" w:cs="Times New Roman"/>
          <w:szCs w:val="28"/>
        </w:rPr>
        <w:t>Stroahn</w:t>
      </w:r>
      <w:proofErr w:type="spellEnd"/>
      <w:r w:rsidRPr="00EC7DD2">
        <w:rPr>
          <w:rFonts w:eastAsia="Times New Roman" w:cs="Times New Roman"/>
          <w:szCs w:val="28"/>
        </w:rPr>
        <w:t xml:space="preserve">, Database Systems: A practical to design, implementation and management, </w:t>
      </w:r>
      <w:r w:rsidRPr="00A069E5">
        <w:rPr>
          <w:rFonts w:eastAsia="Times New Roman" w:cs="Times New Roman"/>
          <w:szCs w:val="28"/>
        </w:rPr>
        <w:t>Course Technology</w:t>
      </w:r>
      <w:r>
        <w:rPr>
          <w:rFonts w:eastAsia="Times New Roman" w:cs="Times New Roman"/>
          <w:szCs w:val="28"/>
        </w:rPr>
        <w:t>,</w:t>
      </w:r>
      <w:r w:rsidRPr="00A069E5">
        <w:rPr>
          <w:rFonts w:eastAsia="Times New Roman" w:cs="Times New Roman"/>
          <w:szCs w:val="28"/>
        </w:rPr>
        <w:t xml:space="preserve"> 10</w:t>
      </w:r>
      <w:r w:rsidRPr="00A069E5">
        <w:rPr>
          <w:rFonts w:eastAsia="Times New Roman" w:cs="Times New Roman"/>
          <w:szCs w:val="28"/>
          <w:vertAlign w:val="superscript"/>
        </w:rPr>
        <w:t>th</w:t>
      </w:r>
      <w:r>
        <w:rPr>
          <w:rFonts w:eastAsia="Times New Roman" w:cs="Times New Roman"/>
          <w:szCs w:val="28"/>
        </w:rPr>
        <w:t xml:space="preserve"> E</w:t>
      </w:r>
      <w:r w:rsidRPr="00A069E5">
        <w:rPr>
          <w:rFonts w:eastAsia="Times New Roman" w:cs="Times New Roman"/>
          <w:szCs w:val="28"/>
        </w:rPr>
        <w:t>dition</w:t>
      </w:r>
      <w:r>
        <w:rPr>
          <w:rFonts w:eastAsia="Times New Roman" w:cs="Times New Roman"/>
          <w:szCs w:val="28"/>
        </w:rPr>
        <w:t>,</w:t>
      </w:r>
      <w:r w:rsidRPr="00A069E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2012</w:t>
      </w:r>
      <w:r w:rsidRPr="00EC7DD2">
        <w:rPr>
          <w:rFonts w:eastAsia="Times New Roman" w:cs="Times New Roman"/>
          <w:szCs w:val="28"/>
        </w:rPr>
        <w:t>.</w:t>
      </w:r>
    </w:p>
    <w:p w:rsidR="006E0700" w:rsidRPr="00EC7DD2" w:rsidRDefault="006E0700" w:rsidP="006E0700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6E0700" w:rsidRPr="00EC7DD2" w:rsidRDefault="006E0700" w:rsidP="006E0700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6E0700" w:rsidRPr="00EC7DD2" w:rsidRDefault="006E0700" w:rsidP="006E0700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6E0700" w:rsidRPr="00EC7DD2" w:rsidRDefault="006E0700" w:rsidP="006E0700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This course </w:t>
      </w:r>
      <w:proofErr w:type="gramStart"/>
      <w:r w:rsidRPr="00EC7DD2">
        <w:rPr>
          <w:rFonts w:eastAsia="Times New Roman" w:cs="Times New Roman"/>
          <w:szCs w:val="28"/>
        </w:rPr>
        <w:t>is intended</w:t>
      </w:r>
      <w:proofErr w:type="gramEnd"/>
      <w:r w:rsidRPr="00EC7DD2">
        <w:rPr>
          <w:rFonts w:eastAsia="Times New Roman" w:cs="Times New Roman"/>
          <w:szCs w:val="28"/>
        </w:rPr>
        <w:t xml:space="preserve"> to provide the student with an understanding of the current theory and practice of advanced database systems.  To help him more fully appreciate their nature, the course provides a solid technical overview of advanced database systems such </w:t>
      </w:r>
      <w:proofErr w:type="gramStart"/>
      <w:r w:rsidRPr="00EC7DD2">
        <w:rPr>
          <w:rFonts w:eastAsia="Times New Roman" w:cs="Times New Roman"/>
          <w:szCs w:val="28"/>
        </w:rPr>
        <w:t>as:</w:t>
      </w:r>
      <w:proofErr w:type="gramEnd"/>
      <w:r w:rsidRPr="00EC7DD2">
        <w:rPr>
          <w:rFonts w:eastAsia="Times New Roman" w:cs="Times New Roman"/>
          <w:szCs w:val="28"/>
        </w:rPr>
        <w:t xml:space="preserve"> object and distributed database systems.  In addition to technical concerns, issues that are more general </w:t>
      </w:r>
      <w:proofErr w:type="gramStart"/>
      <w:r w:rsidRPr="00EC7DD2">
        <w:rPr>
          <w:rFonts w:eastAsia="Times New Roman" w:cs="Times New Roman"/>
          <w:szCs w:val="28"/>
        </w:rPr>
        <w:t>are emphasized</w:t>
      </w:r>
      <w:proofErr w:type="gramEnd"/>
      <w:r w:rsidRPr="00EC7DD2">
        <w:rPr>
          <w:rFonts w:eastAsia="Times New Roman" w:cs="Times New Roman"/>
          <w:szCs w:val="28"/>
        </w:rPr>
        <w:t>.  These also include security, recovery, performance, advanced database design, and database administration.</w:t>
      </w:r>
    </w:p>
    <w:p w:rsidR="006E0700" w:rsidRPr="00EC7DD2" w:rsidRDefault="006E0700" w:rsidP="006E0700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Fundamentals of Databases (2316412-3)</w:t>
      </w:r>
    </w:p>
    <w:p w:rsidR="006E0700" w:rsidRPr="00EC7DD2" w:rsidRDefault="006E0700" w:rsidP="006E0700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6E0700" w:rsidRPr="00EC7DD2" w:rsidRDefault="006E0700" w:rsidP="006E0700">
      <w:pPr>
        <w:spacing w:after="0" w:line="240" w:lineRule="auto"/>
        <w:rPr>
          <w:rFonts w:eastAsia="Times New Roman" w:cs="Times New Roman"/>
          <w:szCs w:val="28"/>
        </w:rPr>
      </w:pPr>
    </w:p>
    <w:p w:rsidR="006E0700" w:rsidRPr="00EC7DD2" w:rsidRDefault="006E0700" w:rsidP="006E0700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6E0700" w:rsidRPr="00EC7DD2" w:rsidRDefault="006E0700" w:rsidP="006E0700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6E0700" w:rsidRPr="00EC7DD2" w:rsidRDefault="006E0700" w:rsidP="006E0700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Construct simple and moderately advanced database queries using Structured Query Language (SQL).</w:t>
      </w:r>
    </w:p>
    <w:p w:rsidR="006E0700" w:rsidRPr="00EC7DD2" w:rsidRDefault="006E0700" w:rsidP="006E0700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>Describe and discuss selected advanced database topics, such as object and distributed database systems.</w:t>
      </w:r>
    </w:p>
    <w:p w:rsidR="006E0700" w:rsidRPr="00EC7DD2" w:rsidRDefault="006E0700" w:rsidP="006E0700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the concept of a database  transaction  and  related database facilities, including concurrency control, journaling, backup and recovery, and data object locking and protocols</w:t>
      </w:r>
    </w:p>
    <w:p w:rsidR="006E0700" w:rsidRPr="00EC7DD2" w:rsidRDefault="006E0700" w:rsidP="006E0700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and successfully apply advanced database design techniques.</w:t>
      </w:r>
    </w:p>
    <w:p w:rsidR="006E0700" w:rsidRPr="00EC7DD2" w:rsidRDefault="006E0700" w:rsidP="006E0700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Design and implement a database project.</w:t>
      </w:r>
    </w:p>
    <w:p w:rsidR="006E0700" w:rsidRPr="00EC7DD2" w:rsidRDefault="006E0700" w:rsidP="006E0700">
      <w:pPr>
        <w:pStyle w:val="ListParagraph"/>
        <w:spacing w:after="0" w:line="240" w:lineRule="auto"/>
        <w:ind w:left="1800"/>
        <w:rPr>
          <w:rFonts w:eastAsia="Times New Roman" w:cs="Times New Roman"/>
          <w:szCs w:val="28"/>
        </w:rPr>
      </w:pPr>
    </w:p>
    <w:tbl>
      <w:tblPr>
        <w:tblStyle w:val="TableGrid"/>
        <w:tblW w:w="5001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6E0700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6E0700" w:rsidRPr="00EC7DD2" w:rsidRDefault="006E0700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4091" w:type="dxa"/>
            <w:gridSpan w:val="11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6E0700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6E0700" w:rsidRPr="00EC7DD2" w:rsidRDefault="006E0700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0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336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0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40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296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40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40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40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40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6E0700" w:rsidRPr="00EC7DD2" w:rsidTr="00A73B5D">
        <w:trPr>
          <w:jc w:val="right"/>
        </w:trPr>
        <w:tc>
          <w:tcPr>
            <w:tcW w:w="91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6E0700" w:rsidRPr="00EC7DD2" w:rsidTr="00A73B5D">
        <w:trPr>
          <w:jc w:val="right"/>
        </w:trPr>
        <w:tc>
          <w:tcPr>
            <w:tcW w:w="91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6E0700" w:rsidRPr="00EC7DD2" w:rsidTr="00A73B5D">
        <w:trPr>
          <w:jc w:val="right"/>
        </w:trPr>
        <w:tc>
          <w:tcPr>
            <w:tcW w:w="91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6E0700" w:rsidRPr="00EC7DD2" w:rsidTr="00A73B5D">
        <w:trPr>
          <w:jc w:val="right"/>
        </w:trPr>
        <w:tc>
          <w:tcPr>
            <w:tcW w:w="91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</w:tr>
      <w:tr w:rsidR="006E0700" w:rsidRPr="00EC7DD2" w:rsidTr="00A73B5D">
        <w:trPr>
          <w:jc w:val="right"/>
        </w:trPr>
        <w:tc>
          <w:tcPr>
            <w:tcW w:w="910" w:type="dxa"/>
            <w:hideMark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5</w:t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6E0700" w:rsidRPr="00EC7DD2" w:rsidRDefault="006E0700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</w:tr>
    </w:tbl>
    <w:p w:rsidR="006E0700" w:rsidRPr="00EC7DD2" w:rsidRDefault="006E0700" w:rsidP="006E0700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6E0700" w:rsidRPr="00EC7DD2" w:rsidTr="00A73B5D">
        <w:tc>
          <w:tcPr>
            <w:tcW w:w="8297" w:type="dxa"/>
            <w:gridSpan w:val="2"/>
          </w:tcPr>
          <w:p w:rsidR="006E0700" w:rsidRPr="00EC7DD2" w:rsidRDefault="006E0700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6E0700" w:rsidRPr="00EC7DD2" w:rsidTr="00A73B5D">
        <w:tc>
          <w:tcPr>
            <w:tcW w:w="805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6E0700" w:rsidRPr="00EC7DD2" w:rsidRDefault="006E0700" w:rsidP="006E07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apply knowledge of computing and design to a project</w:t>
            </w:r>
          </w:p>
        </w:tc>
      </w:tr>
      <w:tr w:rsidR="006E0700" w:rsidRPr="00EC7DD2" w:rsidTr="00A73B5D">
        <w:tc>
          <w:tcPr>
            <w:tcW w:w="805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6E0700" w:rsidRPr="00EC7DD2" w:rsidRDefault="006E0700" w:rsidP="006E07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apply indexing and tuning to a database project.</w:t>
            </w:r>
          </w:p>
        </w:tc>
      </w:tr>
      <w:tr w:rsidR="006E0700" w:rsidRPr="00EC7DD2" w:rsidTr="00A73B5D">
        <w:tc>
          <w:tcPr>
            <w:tcW w:w="805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SOd</w:t>
            </w:r>
            <w:proofErr w:type="spellEnd"/>
          </w:p>
        </w:tc>
        <w:tc>
          <w:tcPr>
            <w:tcW w:w="7492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function effectively on teams to accomplish a common goal.</w:t>
            </w:r>
          </w:p>
          <w:p w:rsidR="006E0700" w:rsidRPr="00EC7DD2" w:rsidRDefault="006E0700" w:rsidP="006E07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Some course work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will be done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as team projects.</w:t>
            </w:r>
          </w:p>
        </w:tc>
      </w:tr>
      <w:tr w:rsidR="006E0700" w:rsidRPr="00EC7DD2" w:rsidTr="00A73B5D">
        <w:tc>
          <w:tcPr>
            <w:tcW w:w="805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SOh</w:t>
            </w:r>
            <w:proofErr w:type="spellEnd"/>
          </w:p>
        </w:tc>
        <w:tc>
          <w:tcPr>
            <w:tcW w:w="7492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Recognition of the need for, and an ability to engage in, continuing professional development.</w:t>
            </w:r>
          </w:p>
          <w:p w:rsidR="006E0700" w:rsidRPr="00EC7DD2" w:rsidRDefault="006E0700" w:rsidP="006E07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The students often must utilize database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vendors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blogs and open source sites to learn and apply the new technologies that they have chosen in support of their projects.</w:t>
            </w:r>
          </w:p>
        </w:tc>
      </w:tr>
      <w:tr w:rsidR="006E0700" w:rsidRPr="00EC7DD2" w:rsidTr="00A73B5D">
        <w:tc>
          <w:tcPr>
            <w:tcW w:w="805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6E0700" w:rsidRPr="00EC7DD2" w:rsidRDefault="006E0700" w:rsidP="006E07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Projects use current computing and modeling/design tools.</w:t>
            </w:r>
          </w:p>
        </w:tc>
      </w:tr>
      <w:tr w:rsidR="006E0700" w:rsidRPr="00EC7DD2" w:rsidTr="00A73B5D">
        <w:tc>
          <w:tcPr>
            <w:tcW w:w="805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SOj</w:t>
            </w:r>
            <w:proofErr w:type="spellEnd"/>
          </w:p>
        </w:tc>
        <w:tc>
          <w:tcPr>
            <w:tcW w:w="7492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mathematical foundations, algorithmic principles, and computer science theory in the modeling and design of computer-based systems in a way that demonstrates comprehension of the tradeoffs involved in design choices.</w:t>
            </w:r>
          </w:p>
          <w:p w:rsidR="006E0700" w:rsidRPr="00EC7DD2" w:rsidRDefault="006E0700" w:rsidP="006E07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apply their knowledge of computing to design a solution to a problem and to document the solution including the tradeoffs involved in their design choices.</w:t>
            </w:r>
          </w:p>
        </w:tc>
      </w:tr>
      <w:tr w:rsidR="006E0700" w:rsidRPr="00EC7DD2" w:rsidTr="00A73B5D">
        <w:tc>
          <w:tcPr>
            <w:tcW w:w="805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SOk</w:t>
            </w:r>
            <w:proofErr w:type="spellEnd"/>
          </w:p>
        </w:tc>
        <w:tc>
          <w:tcPr>
            <w:tcW w:w="7492" w:type="dxa"/>
          </w:tcPr>
          <w:p w:rsidR="006E0700" w:rsidRPr="00EC7DD2" w:rsidRDefault="006E0700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design and development principles in the construction of software systems of varying complexity.</w:t>
            </w:r>
          </w:p>
          <w:p w:rsidR="006E0700" w:rsidRPr="00EC7DD2" w:rsidRDefault="006E0700" w:rsidP="006E07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lastRenderedPageBreak/>
              <w:t>The students are required to use standard design and development principles on a significant database project.</w:t>
            </w:r>
          </w:p>
        </w:tc>
      </w:tr>
    </w:tbl>
    <w:p w:rsidR="006E0700" w:rsidRPr="00EC7DD2" w:rsidRDefault="006E0700" w:rsidP="006E0700">
      <w:pPr>
        <w:spacing w:after="0" w:line="240" w:lineRule="auto"/>
        <w:rPr>
          <w:rFonts w:eastAsia="Times New Roman" w:cs="Times New Roman"/>
          <w:szCs w:val="28"/>
        </w:rPr>
      </w:pPr>
    </w:p>
    <w:p w:rsidR="006E0700" w:rsidRPr="00EC7DD2" w:rsidRDefault="006E0700" w:rsidP="006E0700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6E0700" w:rsidRPr="00EC7DD2" w:rsidRDefault="006E0700" w:rsidP="006E0700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Relational Calculus</w:t>
      </w:r>
    </w:p>
    <w:p w:rsidR="006E0700" w:rsidRPr="00EC7DD2" w:rsidRDefault="006E0700" w:rsidP="006E0700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Relational Database Design by ER and EER-to-Relational Mapping</w:t>
      </w:r>
    </w:p>
    <w:p w:rsidR="006E0700" w:rsidRPr="00EC7DD2" w:rsidRDefault="006E0700" w:rsidP="006E0700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Practical Database Design Methodology using UML Diagrams</w:t>
      </w:r>
    </w:p>
    <w:p w:rsidR="006E0700" w:rsidRPr="00EC7DD2" w:rsidRDefault="006E0700" w:rsidP="006E0700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XML: Extensible Markup Language</w:t>
      </w:r>
    </w:p>
    <w:p w:rsidR="006E0700" w:rsidRPr="00EC7DD2" w:rsidRDefault="006E0700" w:rsidP="006E0700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Object and Object-Relational Databases</w:t>
      </w:r>
    </w:p>
    <w:p w:rsidR="006E0700" w:rsidRPr="00EC7DD2" w:rsidRDefault="006E0700" w:rsidP="006E0700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Algorithms for Query Processing and Optimization</w:t>
      </w:r>
    </w:p>
    <w:p w:rsidR="006E0700" w:rsidRPr="00EC7DD2" w:rsidRDefault="006E0700" w:rsidP="006E0700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Database Security</w:t>
      </w:r>
    </w:p>
    <w:p w:rsidR="006E0700" w:rsidRPr="00EC7DD2" w:rsidRDefault="006E0700" w:rsidP="006E0700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Distributed Databases</w:t>
      </w:r>
    </w:p>
    <w:p w:rsidR="00265061" w:rsidRDefault="0067249A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9A" w:rsidRDefault="0067249A" w:rsidP="006D4E14">
      <w:pPr>
        <w:spacing w:after="0" w:line="240" w:lineRule="auto"/>
      </w:pPr>
      <w:r>
        <w:separator/>
      </w:r>
    </w:p>
  </w:endnote>
  <w:endnote w:type="continuationSeparator" w:id="0">
    <w:p w:rsidR="0067249A" w:rsidRDefault="0067249A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6E0700">
            <w:rPr>
              <w:noProof/>
              <w:color w:val="FFFFFF" w:themeColor="background1"/>
              <w:sz w:val="22"/>
              <w:szCs w:val="16"/>
            </w:rPr>
            <w:t>1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9A" w:rsidRDefault="0067249A" w:rsidP="006D4E14">
      <w:pPr>
        <w:spacing w:after="0" w:line="240" w:lineRule="auto"/>
      </w:pPr>
      <w:r>
        <w:separator/>
      </w:r>
    </w:p>
  </w:footnote>
  <w:footnote w:type="continuationSeparator" w:id="0">
    <w:p w:rsidR="0067249A" w:rsidRDefault="0067249A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3394"/>
    <w:multiLevelType w:val="hybridMultilevel"/>
    <w:tmpl w:val="CCAEE50A"/>
    <w:lvl w:ilvl="0" w:tplc="42AE863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247B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B31E23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ECD51D0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5061"/>
    <w:rsid w:val="0035088E"/>
    <w:rsid w:val="003572F9"/>
    <w:rsid w:val="004F0C6B"/>
    <w:rsid w:val="005273B7"/>
    <w:rsid w:val="0058427C"/>
    <w:rsid w:val="005B590F"/>
    <w:rsid w:val="00637725"/>
    <w:rsid w:val="0067249A"/>
    <w:rsid w:val="00694A55"/>
    <w:rsid w:val="006D4E14"/>
    <w:rsid w:val="006E0700"/>
    <w:rsid w:val="007F300F"/>
    <w:rsid w:val="00886E44"/>
    <w:rsid w:val="00906FC9"/>
    <w:rsid w:val="00AD09A1"/>
    <w:rsid w:val="00AD6769"/>
    <w:rsid w:val="00AD7D9F"/>
    <w:rsid w:val="00C01E3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2015-11-29T19:35:00Z</dcterms:created>
  <dcterms:modified xsi:type="dcterms:W3CDTF">2015-11-29T19:35:00Z</dcterms:modified>
</cp:coreProperties>
</file>