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C6" w:rsidRPr="006C45AB" w:rsidRDefault="00E12187" w:rsidP="00FE18AF">
      <w:pPr>
        <w:spacing w:after="6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C45AB">
        <w:rPr>
          <w:rFonts w:ascii="Sakkal Majalla" w:hAnsi="Sakkal Majalla" w:cs="Sakkal Majalla"/>
          <w:b/>
          <w:bCs/>
          <w:sz w:val="36"/>
          <w:szCs w:val="36"/>
          <w:rtl/>
        </w:rPr>
        <w:t>المستندات</w:t>
      </w:r>
      <w:r w:rsidR="00AE48CC" w:rsidRPr="006C45AB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المطلوبة للعرض على اللجنة</w:t>
      </w:r>
      <w:r w:rsidR="003018C8" w:rsidRPr="006C45AB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(</w:t>
      </w:r>
      <w:r w:rsidR="00AE48CC" w:rsidRPr="006C45AB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 xml:space="preserve">معاملة </w:t>
      </w:r>
      <w:r w:rsidR="007F33D1" w:rsidRPr="006C45AB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>تعيين</w:t>
      </w:r>
      <w:r w:rsidR="001B0A66" w:rsidRPr="006C45AB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 xml:space="preserve"> </w:t>
      </w:r>
      <w:r w:rsidR="000B10A9" w:rsidRPr="006C45AB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>ب</w:t>
      </w:r>
      <w:r w:rsidR="00DD1BA9" w:rsidRPr="006C45AB">
        <w:rPr>
          <w:rFonts w:ascii="Sakkal Majalla" w:hAnsi="Sakkal Majalla" w:cs="Sakkal Majalla"/>
          <w:b/>
          <w:bCs/>
          <w:color w:val="0070C0"/>
          <w:sz w:val="36"/>
          <w:szCs w:val="36"/>
          <w:rtl/>
        </w:rPr>
        <w:t>مسابقة وظيفية</w:t>
      </w:r>
      <w:r w:rsidR="007F33D1" w:rsidRPr="006C45AB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3531"/>
        <w:gridCol w:w="1696"/>
        <w:gridCol w:w="2401"/>
        <w:gridCol w:w="596"/>
        <w:gridCol w:w="979"/>
      </w:tblGrid>
      <w:tr w:rsidR="00BE53C4" w:rsidRPr="004F094B" w:rsidTr="002408C7">
        <w:trPr>
          <w:trHeight w:val="679"/>
        </w:trPr>
        <w:tc>
          <w:tcPr>
            <w:tcW w:w="1159" w:type="dxa"/>
            <w:shd w:val="clear" w:color="auto" w:fill="DDD9C3" w:themeFill="background2" w:themeFillShade="E6"/>
            <w:vAlign w:val="center"/>
          </w:tcPr>
          <w:p w:rsidR="00BE53C4" w:rsidRPr="006C45AB" w:rsidRDefault="00BE53C4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المرشح</w:t>
            </w:r>
          </w:p>
        </w:tc>
        <w:tc>
          <w:tcPr>
            <w:tcW w:w="3544" w:type="dxa"/>
            <w:vAlign w:val="center"/>
          </w:tcPr>
          <w:p w:rsidR="00BE53C4" w:rsidRPr="00FF56DE" w:rsidRDefault="00DF57D3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bookmarkStart w:id="1" w:name="_GoBack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bookmarkEnd w:id="1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E53C4" w:rsidRPr="006C45AB" w:rsidRDefault="00BE53C4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الوظيفة المرشح لها</w:t>
            </w:r>
          </w:p>
        </w:tc>
        <w:tc>
          <w:tcPr>
            <w:tcW w:w="2409" w:type="dxa"/>
            <w:vAlign w:val="bottom"/>
          </w:tcPr>
          <w:p w:rsidR="00BE53C4" w:rsidRPr="002408C7" w:rsidRDefault="002408C7" w:rsidP="002408C7">
            <w:pPr>
              <w:spacing w:line="300" w:lineRule="exact"/>
              <w:ind w:right="-113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32"/>
                  <w:szCs w:val="32"/>
                  <w:rtl/>
                </w:rPr>
                <w:id w:val="-1485227552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</w:rPr>
                  <w:sym w:font="Wingdings 2" w:char="F0A3"/>
                </w:r>
              </w:sdtContent>
            </w:sdt>
            <w:r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BE53C4"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معيد  </w:t>
            </w:r>
            <w:r w:rsidR="00FE18AF"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         </w:t>
            </w:r>
            <w:r w:rsidRPr="002408C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32"/>
                  <w:szCs w:val="32"/>
                  <w:rtl/>
                </w:rPr>
                <w:id w:val="-1428757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</w:rPr>
                  <w:sym w:font="Wingdings 2" w:char="F0A3"/>
                </w:r>
              </w:sdtContent>
            </w:sdt>
            <w:r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BE53C4" w:rsidRPr="002408C7">
              <w:rPr>
                <w:rFonts w:ascii="Sakkal Majalla" w:hAnsi="Sakkal Majalla" w:cs="Sakkal Majalla"/>
                <w:b/>
                <w:bCs/>
                <w:rtl/>
              </w:rPr>
              <w:t>محاضر</w:t>
            </w:r>
          </w:p>
          <w:p w:rsidR="00BE53C4" w:rsidRPr="004F094B" w:rsidRDefault="002408C7" w:rsidP="002408C7">
            <w:pPr>
              <w:spacing w:line="300" w:lineRule="exact"/>
              <w:ind w:right="-57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32"/>
                  <w:szCs w:val="32"/>
                  <w:rtl/>
                </w:rPr>
                <w:id w:val="-943839344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2408C7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</w:rPr>
                  <w:sym w:font="Wingdings 2" w:char="F0A3"/>
                </w:r>
              </w:sdtContent>
            </w:sdt>
            <w:r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BE53C4"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مدرس لغة </w:t>
            </w:r>
            <w:r w:rsidRPr="002408C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32"/>
                  <w:szCs w:val="32"/>
                  <w:rtl/>
                </w:rPr>
                <w:id w:val="-85768556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</w:rPr>
                  <w:sym w:font="Wingdings 2" w:char="F0A3"/>
                </w:r>
              </w:sdtContent>
            </w:sdt>
            <w:r w:rsidRPr="002408C7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="00BE53C4" w:rsidRPr="002408C7">
              <w:rPr>
                <w:rFonts w:ascii="Sakkal Majalla" w:hAnsi="Sakkal Majalla" w:cs="Sakkal Majalla"/>
                <w:b/>
                <w:bCs/>
                <w:rtl/>
              </w:rPr>
              <w:t>مساعد باحث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BE53C4" w:rsidRPr="006C45AB" w:rsidRDefault="00BE53C4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رقمها</w:t>
            </w:r>
          </w:p>
        </w:tc>
        <w:tc>
          <w:tcPr>
            <w:tcW w:w="980" w:type="dxa"/>
            <w:vAlign w:val="center"/>
          </w:tcPr>
          <w:p w:rsidR="00BE53C4" w:rsidRPr="004F094B" w:rsidRDefault="00DF57D3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</w:tr>
      <w:tr w:rsidR="00BE53C4" w:rsidRPr="004F094B" w:rsidTr="004F094B">
        <w:trPr>
          <w:trHeight w:val="265"/>
        </w:trPr>
        <w:tc>
          <w:tcPr>
            <w:tcW w:w="1159" w:type="dxa"/>
            <w:shd w:val="clear" w:color="auto" w:fill="DDD9C3" w:themeFill="background2" w:themeFillShade="E6"/>
            <w:vAlign w:val="center"/>
          </w:tcPr>
          <w:p w:rsidR="00BE53C4" w:rsidRPr="006C45AB" w:rsidRDefault="00BE53C4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544" w:type="dxa"/>
            <w:vAlign w:val="center"/>
          </w:tcPr>
          <w:p w:rsidR="00BE53C4" w:rsidRPr="00FF56DE" w:rsidRDefault="00DF57D3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E53C4" w:rsidRPr="006C45AB" w:rsidRDefault="00BE53C4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956" w:type="dxa"/>
            <w:gridSpan w:val="3"/>
            <w:vAlign w:val="center"/>
          </w:tcPr>
          <w:p w:rsidR="00BE53C4" w:rsidRPr="004F094B" w:rsidRDefault="00DF57D3" w:rsidP="00830F06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fldChar w:fldCharType="separate"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 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fldChar w:fldCharType="end"/>
            </w:r>
          </w:p>
        </w:tc>
      </w:tr>
    </w:tbl>
    <w:p w:rsidR="008F6CA5" w:rsidRPr="004F094B" w:rsidRDefault="008F6CA5" w:rsidP="00B368BC">
      <w:pPr>
        <w:tabs>
          <w:tab w:val="left" w:pos="4789"/>
          <w:tab w:val="left" w:pos="5214"/>
          <w:tab w:val="left" w:pos="10459"/>
          <w:tab w:val="left" w:pos="10742"/>
        </w:tabs>
        <w:rPr>
          <w:rFonts w:ascii="Sakkal Majalla" w:hAnsi="Sakkal Majalla" w:cs="Sakkal Majalla"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095"/>
        <w:gridCol w:w="701"/>
      </w:tblGrid>
      <w:tr w:rsidR="00FE18AF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FE18AF" w:rsidRPr="006C45AB" w:rsidRDefault="00FE18AF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الترتيب</w:t>
            </w:r>
          </w:p>
        </w:tc>
        <w:tc>
          <w:tcPr>
            <w:tcW w:w="9095" w:type="dxa"/>
            <w:shd w:val="clear" w:color="auto" w:fill="DDD9C3" w:themeFill="background2" w:themeFillShade="E6"/>
            <w:vAlign w:val="center"/>
          </w:tcPr>
          <w:p w:rsidR="00FE18AF" w:rsidRPr="006C45AB" w:rsidRDefault="00FE18AF" w:rsidP="004F094B">
            <w:pPr>
              <w:tabs>
                <w:tab w:val="left" w:pos="4789"/>
                <w:tab w:val="left" w:pos="5214"/>
                <w:tab w:val="left" w:pos="10459"/>
                <w:tab w:val="left" w:pos="10742"/>
              </w:tabs>
              <w:ind w:left="-57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المستند المطلوب</w:t>
            </w:r>
          </w:p>
        </w:tc>
        <w:tc>
          <w:tcPr>
            <w:tcW w:w="701" w:type="dxa"/>
            <w:shd w:val="clear" w:color="auto" w:fill="DDD9C3" w:themeFill="background2" w:themeFillShade="E6"/>
            <w:vAlign w:val="center"/>
          </w:tcPr>
          <w:p w:rsidR="00FE18AF" w:rsidRPr="006C45AB" w:rsidRDefault="00FE18AF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مرفق</w:t>
            </w:r>
          </w:p>
        </w:tc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after="60" w:line="300" w:lineRule="exact"/>
              <w:ind w:left="-57" w:right="-113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بطاقة مرشح.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313949671"/>
            <w15:appearance w15:val="hidden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2408C7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مصادقة معالي مدير الجامعة على محضر مجلس الكلية.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052056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محضر مجلس الكلية مشتملاً على (صفحة الحضور وتاريخ انعقاد المجلس - صفحة جدول الأعمال - صفحة الموضوع والقرار مع ذكر التخصص العام والتخصص الدقيق - صفحة التواقيع).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13985604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محضر مجلس القسم مشتملاً على (صفحة الحضور وتاريخ انعقاد المجلس - صفحة جدول الأعمال - صفحة الموضوع والقرار مع ذكر التخصص العام والتخصص الدقيق - صفحة التواقيع).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8843164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صورة الإشعار الإلكترونية مشتملاً على رقم الطلب.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4600276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قائمة بوابة التوظيف الالكترونية بأسماء المرشحين الأساسيين والاحتياط والمستبعدين مع توضيح أسباب الاستبعاد.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21300059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صورة من محضر المفاضلة للوظيفة (نموذج 4). 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4951552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التــعهد الخــاص بمواصلة المرشح لدراستـه العليــــا (نموذج 5).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0945482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موافقة مبدئية من جهة العمل في حال كون المرشح يشغل وظيفة حكومية.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3329082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بيان خدمة في حال كون المرشح يشغل وظيفة حكومية.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838263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وثيقة البكالوريوس للمعيد/ صورة من وثيقة البكالوريوس و الماجستير للمحاضر + معادلة الشهادة في حال الحصول على المؤهلات العلمية من جامعة خارجية.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21414911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تصنيف المعدل في حال الحصول على المؤهلات العلمية من جامعة خارجية في حال أن الجامعة تمنح درجة المؤهل بلا تقدير.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209454161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الجهتين للسجل الأكاديمي لمرحلة البكالوريوس للمعيد/ صورة من الجهتين للسجل الأكاديمي لمرحلتي البكالوريوس و الماجستير للمحاضر.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162808083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إرفاق ما يثبت حصول المتقدم على درجة (75%) فأ</w:t>
            </w:r>
            <w:r w:rsidR="002408C7">
              <w:rPr>
                <w:rFonts w:ascii="Sakkal Majalla" w:hAnsi="Sakkal Majalla" w:cs="Sakkal Majalla"/>
                <w:sz w:val="26"/>
                <w:szCs w:val="26"/>
                <w:rtl/>
              </w:rPr>
              <w:t>على من اختبار القدرات للجامعيين</w:t>
            </w:r>
            <w:r w:rsidR="002408C7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للمتقدمين على وظيفة معيد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19948310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  <w:tr w:rsidR="00551848" w:rsidRPr="004F094B" w:rsidTr="00DF57D3">
        <w:trPr>
          <w:trHeight w:val="454"/>
        </w:trPr>
        <w:tc>
          <w:tcPr>
            <w:tcW w:w="719" w:type="dxa"/>
            <w:shd w:val="clear" w:color="auto" w:fill="DDD9C3" w:themeFill="background2" w:themeFillShade="E6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F094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095" w:type="dxa"/>
            <w:vAlign w:val="center"/>
          </w:tcPr>
          <w:p w:rsidR="00551848" w:rsidRPr="004F094B" w:rsidRDefault="00551848" w:rsidP="00551848">
            <w:pPr>
              <w:tabs>
                <w:tab w:val="left" w:pos="10459"/>
                <w:tab w:val="left" w:pos="10742"/>
              </w:tabs>
              <w:spacing w:line="300" w:lineRule="exact"/>
              <w:ind w:left="-57" w:right="-113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4F094B">
              <w:rPr>
                <w:rFonts w:ascii="Sakkal Majalla" w:hAnsi="Sakkal Majalla" w:cs="Sakkal Majalla"/>
                <w:sz w:val="26"/>
                <w:szCs w:val="26"/>
                <w:rtl/>
              </w:rPr>
              <w:t>صورة من بطاقة الهوية الوطنية.</w:t>
            </w:r>
          </w:p>
        </w:tc>
        <w:sdt>
          <w:sdtPr>
            <w:rPr>
              <w:rFonts w:ascii="Sakkal Majalla" w:hAnsi="Sakkal Majalla" w:cs="Sakkal Majalla"/>
              <w:sz w:val="36"/>
              <w:szCs w:val="36"/>
              <w:rtl/>
            </w:rPr>
            <w:id w:val="-5677390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01" w:type="dxa"/>
                <w:shd w:val="clear" w:color="auto" w:fill="auto"/>
                <w:vAlign w:val="center"/>
              </w:tcPr>
              <w:p w:rsidR="00551848" w:rsidRPr="00543868" w:rsidRDefault="00551848" w:rsidP="00551848">
                <w:pPr>
                  <w:tabs>
                    <w:tab w:val="left" w:pos="10459"/>
                    <w:tab w:val="left" w:pos="10742"/>
                  </w:tabs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/>
                    <w:sz w:val="36"/>
                    <w:szCs w:val="36"/>
                  </w:rPr>
                  <w:sym w:font="Wingdings 2" w:char="F0A3"/>
                </w:r>
              </w:p>
            </w:tc>
          </w:sdtContent>
        </w:sdt>
      </w:tr>
    </w:tbl>
    <w:p w:rsidR="00DF7AD2" w:rsidRDefault="00DF7AD2" w:rsidP="009F2AD0">
      <w:pPr>
        <w:tabs>
          <w:tab w:val="left" w:pos="10459"/>
          <w:tab w:val="left" w:pos="10742"/>
        </w:tabs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113"/>
        <w:tblOverlap w:val="never"/>
        <w:bidiVisual/>
        <w:tblW w:w="10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850"/>
        <w:gridCol w:w="2236"/>
      </w:tblGrid>
      <w:tr w:rsidR="004F094B" w:rsidRPr="004F094B" w:rsidTr="00174B9F">
        <w:trPr>
          <w:trHeight w:val="366"/>
          <w:jc w:val="center"/>
        </w:trPr>
        <w:tc>
          <w:tcPr>
            <w:tcW w:w="7481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left="118" w:hanging="118"/>
              <w:jc w:val="both"/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</w:pP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  <w:u w:val="single"/>
                <w:rtl/>
              </w:rPr>
              <w:t>تعليمات مهمة:</w:t>
            </w:r>
          </w:p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right="-57"/>
              <w:jc w:val="both"/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>1. خطاب مستقل لكل معاملة مرشح على أن يكون نص الموضوع في نظام الاتصالات الادارية على النحو التالي : معاملة ترشيح / الاسم الثلاثي ، على وظيفة (مسمى الوظيفة).</w:t>
            </w:r>
          </w:p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right="-57"/>
              <w:jc w:val="both"/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</w:pP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>2. عدم إرفاق شهادة الشكر والتقدير والدورات التدريبية وغير ما ذكر في أعلاه وحفظها في ملف المرشح لدى الكلية.</w:t>
            </w:r>
          </w:p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right="-57"/>
              <w:jc w:val="both"/>
              <w:rPr>
                <w:rFonts w:ascii="Sakkal Majalla" w:hAnsi="Sakkal Majalla" w:cs="Sakkal Majalla"/>
                <w:color w:val="FF0000"/>
                <w:sz w:val="22"/>
                <w:szCs w:val="22"/>
              </w:rPr>
            </w:pP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>3. التأكد من استكمال تواقيع عميد الكلية ورئيس القسم وجميع الأعضاء في المجالس والنماذج.</w:t>
            </w:r>
          </w:p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right="-57"/>
              <w:jc w:val="both"/>
              <w:rPr>
                <w:rFonts w:ascii="Sakkal Majalla" w:hAnsi="Sakkal Majalla" w:cs="Sakkal Majalla"/>
                <w:i/>
                <w:iCs/>
                <w:color w:val="FF0000"/>
                <w:sz w:val="24"/>
                <w:szCs w:val="24"/>
                <w:rtl/>
              </w:rPr>
            </w:pP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4. يجب إرفاق جميع المستندات في ملف واحد بصيغة </w:t>
            </w:r>
            <w:r w:rsidRPr="004F094B">
              <w:rPr>
                <w:rFonts w:ascii="Sakkal Majalla" w:hAnsi="Sakkal Majalla" w:cs="Sakkal Majalla"/>
                <w:color w:val="FF0000"/>
                <w:sz w:val="22"/>
                <w:szCs w:val="22"/>
              </w:rPr>
              <w:t>PDF</w:t>
            </w:r>
            <w:r w:rsidR="00551848">
              <w:rPr>
                <w:rFonts w:ascii="Sakkal Majalla" w:hAnsi="Sakkal Majalla" w:cs="Sakkal Majalla"/>
                <w:color w:val="FF0000"/>
                <w:sz w:val="22"/>
                <w:szCs w:val="22"/>
                <w:rtl/>
              </w:rPr>
              <w:t xml:space="preserve"> إلكترونياً</w:t>
            </w:r>
            <w:r w:rsidR="00551848">
              <w:rPr>
                <w:rFonts w:ascii="Sakkal Majalla" w:hAnsi="Sakkal Majalla" w:cs="Sakkal Majalla" w:hint="cs"/>
                <w:color w:val="FF0000"/>
                <w:sz w:val="22"/>
                <w:szCs w:val="22"/>
                <w:rtl/>
              </w:rPr>
              <w:t xml:space="preserve"> حسب الترتيب الموضح في الجدول أعلاه..</w:t>
            </w:r>
          </w:p>
        </w:tc>
        <w:tc>
          <w:tcPr>
            <w:tcW w:w="3086" w:type="dxa"/>
            <w:gridSpan w:val="2"/>
            <w:tcBorders>
              <w:lef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4F094B" w:rsidRPr="006C45AB" w:rsidRDefault="004F094B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C45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 التدقيق من الكلية</w:t>
            </w:r>
          </w:p>
        </w:tc>
      </w:tr>
      <w:tr w:rsidR="004F094B" w:rsidRPr="004F094B" w:rsidTr="00174B9F">
        <w:trPr>
          <w:trHeight w:val="443"/>
          <w:jc w:val="center"/>
        </w:trPr>
        <w:tc>
          <w:tcPr>
            <w:tcW w:w="748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4F094B" w:rsidRPr="004F094B" w:rsidRDefault="004F094B" w:rsidP="004F094B">
            <w:pPr>
              <w:pStyle w:val="a7"/>
              <w:numPr>
                <w:ilvl w:val="0"/>
                <w:numId w:val="2"/>
              </w:numPr>
              <w:tabs>
                <w:tab w:val="left" w:pos="10459"/>
                <w:tab w:val="left" w:pos="10742"/>
              </w:tabs>
              <w:ind w:left="227" w:right="-57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094B" w:rsidRPr="00174B9F" w:rsidRDefault="004F094B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4B9F">
              <w:rPr>
                <w:rFonts w:ascii="Sakkal Majalla" w:hAnsi="Sakkal Majalla" w:cs="Sakkal Majalla"/>
                <w:sz w:val="28"/>
                <w:szCs w:val="28"/>
                <w:rtl/>
              </w:rPr>
              <w:t>الموظف</w:t>
            </w:r>
          </w:p>
        </w:tc>
        <w:tc>
          <w:tcPr>
            <w:tcW w:w="2236" w:type="dxa"/>
            <w:vAlign w:val="center"/>
          </w:tcPr>
          <w:p w:rsidR="004F094B" w:rsidRPr="004F094B" w:rsidRDefault="00174B9F" w:rsidP="00174B9F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174B9F">
              <w:rPr>
                <w:rFonts w:ascii="Sakkal Majalla" w:hAnsi="Sakkal Majalla" w:cs="Sakkal Majalla"/>
                <w:sz w:val="24"/>
                <w:szCs w:val="24"/>
              </w:rPr>
              <w:instrText>FORMTEXT</w:instrTex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separate"/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t> </w:t>
            </w:r>
            <w:r w:rsidRPr="00174B9F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4F094B" w:rsidRPr="004F094B" w:rsidTr="00174B9F">
        <w:trPr>
          <w:trHeight w:val="549"/>
          <w:jc w:val="center"/>
        </w:trPr>
        <w:tc>
          <w:tcPr>
            <w:tcW w:w="748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left="-57" w:right="-113"/>
              <w:rPr>
                <w:rFonts w:ascii="Sakkal Majalla" w:hAnsi="Sakkal Majalla" w:cs="Sakkal Majalla"/>
                <w:color w:val="FF0000"/>
                <w:sz w:val="30"/>
                <w:szCs w:val="30"/>
                <w:rtl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094B" w:rsidRPr="00174B9F" w:rsidRDefault="004F094B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4B9F">
              <w:rPr>
                <w:rFonts w:ascii="Sakkal Majalla" w:hAnsi="Sakkal Majalla" w:cs="Sakkal Majalla"/>
                <w:sz w:val="28"/>
                <w:szCs w:val="28"/>
                <w:rtl/>
              </w:rPr>
              <w:t>توقيعه</w:t>
            </w:r>
          </w:p>
        </w:tc>
        <w:tc>
          <w:tcPr>
            <w:tcW w:w="2236" w:type="dxa"/>
            <w:tcBorders>
              <w:bottom w:val="double" w:sz="4" w:space="0" w:color="auto"/>
            </w:tcBorders>
            <w:vAlign w:val="center"/>
          </w:tcPr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F094B" w:rsidRPr="004F094B" w:rsidTr="004F094B">
        <w:trPr>
          <w:trHeight w:val="1143"/>
          <w:jc w:val="center"/>
        </w:trPr>
        <w:tc>
          <w:tcPr>
            <w:tcW w:w="74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ind w:left="-57" w:right="-113"/>
              <w:rPr>
                <w:rFonts w:ascii="Sakkal Majalla" w:hAnsi="Sakkal Majalla" w:cs="Sakkal Majalla"/>
                <w:color w:val="FF0000"/>
                <w:sz w:val="30"/>
                <w:szCs w:val="30"/>
                <w:rtl/>
              </w:rPr>
            </w:pPr>
          </w:p>
        </w:tc>
        <w:tc>
          <w:tcPr>
            <w:tcW w:w="30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94B" w:rsidRPr="004F094B" w:rsidRDefault="004F094B" w:rsidP="004F094B">
            <w:pPr>
              <w:tabs>
                <w:tab w:val="left" w:pos="10459"/>
                <w:tab w:val="left" w:pos="10742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4F094B" w:rsidRPr="004F094B" w:rsidRDefault="004F094B" w:rsidP="004F094B">
      <w:pPr>
        <w:tabs>
          <w:tab w:val="left" w:pos="10459"/>
          <w:tab w:val="left" w:pos="10742"/>
        </w:tabs>
        <w:rPr>
          <w:rFonts w:ascii="Sakkal Majalla" w:hAnsi="Sakkal Majalla" w:cs="Sakkal Majalla"/>
          <w:b/>
          <w:bCs/>
          <w:color w:val="FF0000"/>
          <w:sz w:val="6"/>
          <w:szCs w:val="6"/>
          <w:u w:val="single"/>
          <w:rtl/>
        </w:rPr>
      </w:pPr>
    </w:p>
    <w:sectPr w:rsidR="004F094B" w:rsidRPr="004F094B" w:rsidSect="003D1904">
      <w:headerReference w:type="default" r:id="rId8"/>
      <w:pgSz w:w="11906" w:h="16838"/>
      <w:pgMar w:top="2694" w:right="851" w:bottom="567" w:left="851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77" w:rsidRDefault="004C1A77" w:rsidP="00B255C6">
      <w:r>
        <w:separator/>
      </w:r>
    </w:p>
  </w:endnote>
  <w:endnote w:type="continuationSeparator" w:id="0">
    <w:p w:rsidR="004C1A77" w:rsidRDefault="004C1A77" w:rsidP="00B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77" w:rsidRDefault="004C1A77" w:rsidP="00B255C6">
      <w:r>
        <w:separator/>
      </w:r>
    </w:p>
  </w:footnote>
  <w:footnote w:type="continuationSeparator" w:id="0">
    <w:p w:rsidR="004C1A77" w:rsidRDefault="004C1A77" w:rsidP="00B2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9F" w:rsidRDefault="00DF57D3" w:rsidP="00AA5E49">
    <w:pPr>
      <w:pStyle w:val="a4"/>
      <w:jc w:val="center"/>
      <w:rPr>
        <w:rtl/>
        <w:lang w:eastAsia="en-US"/>
      </w:rPr>
    </w:pPr>
    <w:r>
      <w:rPr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-232410</wp:posOffset>
          </wp:positionV>
          <wp:extent cx="7610475" cy="2133600"/>
          <wp:effectExtent l="0" t="0" r="9525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نموذج ورقة الجامعة20190418115322665.pn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DFBFE"/>
                      </a:clrFrom>
                      <a:clrTo>
                        <a:srgbClr val="FDFB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7" t="790" r="1516" b="77885"/>
                  <a:stretch/>
                </pic:blipFill>
                <pic:spPr bwMode="auto">
                  <a:xfrm>
                    <a:off x="0" y="0"/>
                    <a:ext cx="7610475" cy="21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94B" w:rsidRPr="00B255C6" w:rsidRDefault="004F094B" w:rsidP="00AA5E49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F0D"/>
    <w:multiLevelType w:val="hybridMultilevel"/>
    <w:tmpl w:val="FBE6687E"/>
    <w:lvl w:ilvl="0" w:tplc="0C9069C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ACA0F9F"/>
    <w:multiLevelType w:val="hybridMultilevel"/>
    <w:tmpl w:val="38160A5C"/>
    <w:lvl w:ilvl="0" w:tplc="7E3E7F9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3B2B1572"/>
    <w:multiLevelType w:val="hybridMultilevel"/>
    <w:tmpl w:val="29E6E8F8"/>
    <w:lvl w:ilvl="0" w:tplc="468A691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ux0gCwKo8OVEZAihxtydxtwKWMaZHj5R4h/qGzuk206IYu/pLlylk+vmm5wtNPTzMhF/T2J0VkB3XLxR/OZ3Q==" w:salt="NneuQLAwyCdnUtbiaw4RJQ==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D1"/>
    <w:rsid w:val="00010379"/>
    <w:rsid w:val="00020366"/>
    <w:rsid w:val="00025DD2"/>
    <w:rsid w:val="0004567D"/>
    <w:rsid w:val="000A409B"/>
    <w:rsid w:val="000B10A9"/>
    <w:rsid w:val="000E63D9"/>
    <w:rsid w:val="00115E8B"/>
    <w:rsid w:val="0014335E"/>
    <w:rsid w:val="00151F0F"/>
    <w:rsid w:val="001667F3"/>
    <w:rsid w:val="00174B9F"/>
    <w:rsid w:val="001B0A66"/>
    <w:rsid w:val="001D4F3C"/>
    <w:rsid w:val="001E627E"/>
    <w:rsid w:val="001F460C"/>
    <w:rsid w:val="002408C7"/>
    <w:rsid w:val="00260159"/>
    <w:rsid w:val="002D210C"/>
    <w:rsid w:val="002D5969"/>
    <w:rsid w:val="002D7901"/>
    <w:rsid w:val="002E064E"/>
    <w:rsid w:val="002F2098"/>
    <w:rsid w:val="002F42BA"/>
    <w:rsid w:val="002F5D75"/>
    <w:rsid w:val="002F780F"/>
    <w:rsid w:val="003018C8"/>
    <w:rsid w:val="003254A3"/>
    <w:rsid w:val="0033528B"/>
    <w:rsid w:val="00352DC2"/>
    <w:rsid w:val="00354E1D"/>
    <w:rsid w:val="00366D1D"/>
    <w:rsid w:val="003D1904"/>
    <w:rsid w:val="003F1012"/>
    <w:rsid w:val="00405C7E"/>
    <w:rsid w:val="00425D65"/>
    <w:rsid w:val="00465486"/>
    <w:rsid w:val="00466517"/>
    <w:rsid w:val="004A5B23"/>
    <w:rsid w:val="004B3339"/>
    <w:rsid w:val="004C1A77"/>
    <w:rsid w:val="004C5E6A"/>
    <w:rsid w:val="004C75C0"/>
    <w:rsid w:val="004F094B"/>
    <w:rsid w:val="004F3E7D"/>
    <w:rsid w:val="0051664A"/>
    <w:rsid w:val="0052472E"/>
    <w:rsid w:val="005247D6"/>
    <w:rsid w:val="00525B26"/>
    <w:rsid w:val="00525C85"/>
    <w:rsid w:val="00535DB7"/>
    <w:rsid w:val="00545CC0"/>
    <w:rsid w:val="00551848"/>
    <w:rsid w:val="0058314E"/>
    <w:rsid w:val="005C072D"/>
    <w:rsid w:val="005E70C6"/>
    <w:rsid w:val="00616C71"/>
    <w:rsid w:val="006226EA"/>
    <w:rsid w:val="00647056"/>
    <w:rsid w:val="006A7FE5"/>
    <w:rsid w:val="006B5D34"/>
    <w:rsid w:val="006C45AB"/>
    <w:rsid w:val="006C4AC5"/>
    <w:rsid w:val="006E422A"/>
    <w:rsid w:val="0070506C"/>
    <w:rsid w:val="00727799"/>
    <w:rsid w:val="00765330"/>
    <w:rsid w:val="00770E19"/>
    <w:rsid w:val="007840C9"/>
    <w:rsid w:val="007C6F26"/>
    <w:rsid w:val="007F33D1"/>
    <w:rsid w:val="008061DF"/>
    <w:rsid w:val="00812FF8"/>
    <w:rsid w:val="00830F06"/>
    <w:rsid w:val="00847B0F"/>
    <w:rsid w:val="00877BA8"/>
    <w:rsid w:val="008842E3"/>
    <w:rsid w:val="008A19DC"/>
    <w:rsid w:val="008B309F"/>
    <w:rsid w:val="008C1B5B"/>
    <w:rsid w:val="008F352A"/>
    <w:rsid w:val="008F6CA5"/>
    <w:rsid w:val="009304C6"/>
    <w:rsid w:val="00937E72"/>
    <w:rsid w:val="0096334F"/>
    <w:rsid w:val="00966594"/>
    <w:rsid w:val="009F2AD0"/>
    <w:rsid w:val="00A73EF7"/>
    <w:rsid w:val="00A82F88"/>
    <w:rsid w:val="00A911F2"/>
    <w:rsid w:val="00A93DA6"/>
    <w:rsid w:val="00AA5E49"/>
    <w:rsid w:val="00AB2D44"/>
    <w:rsid w:val="00AB5444"/>
    <w:rsid w:val="00AC309C"/>
    <w:rsid w:val="00AE48CC"/>
    <w:rsid w:val="00B252A2"/>
    <w:rsid w:val="00B255C6"/>
    <w:rsid w:val="00B30981"/>
    <w:rsid w:val="00B368BC"/>
    <w:rsid w:val="00BE53C4"/>
    <w:rsid w:val="00BE7370"/>
    <w:rsid w:val="00C1666A"/>
    <w:rsid w:val="00C20387"/>
    <w:rsid w:val="00C23548"/>
    <w:rsid w:val="00C472D2"/>
    <w:rsid w:val="00C50FAF"/>
    <w:rsid w:val="00C5210A"/>
    <w:rsid w:val="00C91F30"/>
    <w:rsid w:val="00CD565F"/>
    <w:rsid w:val="00D05362"/>
    <w:rsid w:val="00D23876"/>
    <w:rsid w:val="00D50165"/>
    <w:rsid w:val="00D61F11"/>
    <w:rsid w:val="00D75B34"/>
    <w:rsid w:val="00D77424"/>
    <w:rsid w:val="00D81F9E"/>
    <w:rsid w:val="00D858CD"/>
    <w:rsid w:val="00D90499"/>
    <w:rsid w:val="00DC2546"/>
    <w:rsid w:val="00DC3196"/>
    <w:rsid w:val="00DC3EED"/>
    <w:rsid w:val="00DD1BA9"/>
    <w:rsid w:val="00DE0495"/>
    <w:rsid w:val="00DF57D3"/>
    <w:rsid w:val="00DF7AD2"/>
    <w:rsid w:val="00E053C3"/>
    <w:rsid w:val="00E12187"/>
    <w:rsid w:val="00E15E03"/>
    <w:rsid w:val="00E6478A"/>
    <w:rsid w:val="00E64F2C"/>
    <w:rsid w:val="00E82B28"/>
    <w:rsid w:val="00EC6058"/>
    <w:rsid w:val="00F1412F"/>
    <w:rsid w:val="00F2736F"/>
    <w:rsid w:val="00F348E6"/>
    <w:rsid w:val="00F52018"/>
    <w:rsid w:val="00F805B1"/>
    <w:rsid w:val="00F8394E"/>
    <w:rsid w:val="00F953D3"/>
    <w:rsid w:val="00F95BE3"/>
    <w:rsid w:val="00FE18AF"/>
    <w:rsid w:val="00FF08D8"/>
    <w:rsid w:val="00FF56D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9BEFF8F"/>
  <w15:docId w15:val="{5BAFF7E9-35DD-4175-91FF-E24E083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A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255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B255C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footer"/>
    <w:basedOn w:val="a"/>
    <w:link w:val="Char0"/>
    <w:uiPriority w:val="99"/>
    <w:unhideWhenUsed/>
    <w:rsid w:val="00B255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B255C6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B255C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255C6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7F33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8235;2-%20%20%20%20%20&#1608;&#1603;&#1575;&#1604;&#1577;%20&#1575;&#1604;&#1580;&#1575;&#1605;&#1593;&#1577;%20&#1604;&#1604;&#1583;&#1585;&#1575;&#1587;&#1575;&#1578;%20&#1575;&#1604;&#1593;&#1604;&#1610;&#1575;%20&#1608;&#1575;&#1604;&#1576;&#1581;&#1579;%20&#1575;&#1604;&#1593;&#1604;&#1605;&#1610;\2-%20PCTAL\2-%20%20&#1604;&#1580;&#1606;&#1577;%20&#1575;&#1604;&#1605;&#1593;&#1610;&#1583;&#1610;&#1606;%20&#1608;&#1575;&#1604;&#1605;&#1581;&#1575;&#1590;&#1585;&#1610;&#1606;%20&#1580;&#1583;&#1610;&#1583;\&#1575;&#1604;&#1590;&#1608;&#1575;&#1576;&#1591;%20&#1608;&#1575;&#1604;&#1605;&#1587;&#1608;&#1594;&#1575;&#1578;%20&#1575;&#1604;&#1582;&#1575;&#1589;&#1577;%20&#1576;&#1575;&#1604;&#1578;&#1593;&#1610;&#1610;&#1606;&#8235;&#8236;\&#1605;&#1601;&#1585;&#1602;&#1575;&#1578;\&#1606;&#1605;&#1608;&#1584;&#1580;%20&#1601;&#1581;&#1589;%20&#1575;&#1604;&#1605;&#1593;&#1575;&#1605;&#1604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8AFB-5ADB-4E52-AF5C-18570E3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فحص المعاملة</Template>
  <TotalTime>19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Bandar M.ALzuwayhiri</dc:creator>
  <cp:lastModifiedBy>Saud H .Alharthi</cp:lastModifiedBy>
  <cp:revision>13</cp:revision>
  <cp:lastPrinted>2019-10-23T05:15:00Z</cp:lastPrinted>
  <dcterms:created xsi:type="dcterms:W3CDTF">2019-12-08T11:43:00Z</dcterms:created>
  <dcterms:modified xsi:type="dcterms:W3CDTF">2020-02-13T07:40:00Z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