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D181" w14:textId="1420725A" w:rsidR="00C40003" w:rsidRDefault="00C40003" w:rsidP="000D549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DCFCF3" wp14:editId="715FD511">
                <wp:simplePos x="0" y="0"/>
                <wp:positionH relativeFrom="margin">
                  <wp:posOffset>1460207</wp:posOffset>
                </wp:positionH>
                <wp:positionV relativeFrom="paragraph">
                  <wp:posOffset>172916</wp:posOffset>
                </wp:positionV>
                <wp:extent cx="5715000" cy="426720"/>
                <wp:effectExtent l="0" t="0" r="0" b="0"/>
                <wp:wrapNone/>
                <wp:docPr id="65436883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267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9E31C6" w14:textId="24F63D6C" w:rsidR="00C40003" w:rsidRDefault="00C40003" w:rsidP="00C40003">
                            <w:pPr>
                              <w:jc w:val="center"/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الأولويات البحثية بقسم التربية الخاصة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CFCF3" id="Text Box 5" o:spid="_x0000_s1030" type="#_x0000_t202" style="position:absolute;left:0;text-align:left;margin-left:115pt;margin-top:13.6pt;width:450pt;height:33.6pt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" fillcolor="#4472c4" stroked="f">
                <v:fill opacity="32896f"/>
                <v:textbox>
                  <w:txbxContent>
                    <w:p w14:paraId="0A9E31C6" w14:textId="24F63D6C" w:rsidR="00C40003" w:rsidRDefault="00C40003" w:rsidP="00C40003">
                      <w:pPr>
                        <w:jc w:val="center"/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الأولويات البحثية بقسم التربية الخاصة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3AEEC" w14:textId="08FA6533" w:rsidR="00C40003" w:rsidRDefault="00C40003">
      <w:pPr>
        <w:rPr>
          <w:rFonts w:ascii="Simplified Arabic" w:hAnsi="Simplified Arabic" w:cs="Simplified Arabic"/>
          <w:sz w:val="28"/>
          <w:szCs w:val="28"/>
          <w:rtl/>
        </w:rPr>
      </w:pPr>
    </w:p>
    <w:p w14:paraId="19220D37" w14:textId="650D0BE8" w:rsidR="003322F2" w:rsidRPr="003322F2" w:rsidRDefault="003322F2" w:rsidP="003322F2">
      <w:pPr>
        <w:ind w:firstLine="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22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أوصى مجلس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قسم التربية الخاصة</w:t>
      </w:r>
      <w:r w:rsidRPr="003322F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بالموافقة على توصية لجنة الدراسات العليا بقسم التربية الخاصة بالتركيز على الأوليات البحثية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والتي تندرج تحت</w:t>
      </w:r>
      <w:r w:rsidRPr="003322F2">
        <w:rPr>
          <w:rFonts w:ascii="Simplified Arabic" w:hAnsi="Simplified Arabic" w:cs="Simplified Arabic"/>
          <w:b/>
          <w:bCs/>
          <w:sz w:val="28"/>
          <w:szCs w:val="28"/>
          <w:rtl/>
        </w:rPr>
        <w:t>الصحة والسلامة البيئية للأشخاص ذوي الإعاقة- دراسات في تسهيل الوصول للأشخاص ذوي الإعاقة في المؤسسات الحكومية والأهلية- دراسات في تسهيل جميع الخدمات في الحج والعللأشخاص ذوي الإعاقة- البحوث العلمية والمخرجات النوعية للبرامج للأشخاص ذوي الإعاقة- البحوث العلمية والمخرجات النوعية للمقاييس التي تخص مجال الإعاقة- الممارسات القائمة على الأدلة والبراهين- برامج تحليل السلوك التطبيقي- تعدد الثقافات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, وفيما يلي شيئاً من التفصيل.</w:t>
      </w:r>
      <w:r w:rsidRPr="003322F2">
        <w:rPr>
          <w:rFonts w:ascii="Simplified Arabic" w:hAnsi="Simplified Arabic" w:cs="Simplified Arabic"/>
          <w:b/>
          <w:bCs/>
          <w:sz w:val="28"/>
          <w:szCs w:val="28"/>
          <w:rtl/>
        </w:rPr>
        <w:t> </w:t>
      </w:r>
    </w:p>
    <w:p w14:paraId="2DA27712" w14:textId="2759BFC1" w:rsidR="00C40003" w:rsidRPr="00F153CE" w:rsidRDefault="00C40003" w:rsidP="00F153CE">
      <w:pPr>
        <w:pBdr>
          <w:bottom w:val="single" w:sz="4" w:space="1" w:color="auto"/>
        </w:pBd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53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الأوليات البحثية لقسم التربية الخاصة وفقاً لرؤية المملكة 2030</w:t>
      </w:r>
    </w:p>
    <w:p w14:paraId="15EC4615" w14:textId="02F9D070" w:rsidR="00C40003" w:rsidRPr="00F153CE" w:rsidRDefault="00C40003" w:rsidP="00C4000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التعليم الشامل والقضايا المرتبطة فيه.</w:t>
      </w:r>
    </w:p>
    <w:p w14:paraId="4B470906" w14:textId="475425DC" w:rsidR="00C40003" w:rsidRPr="00F153CE" w:rsidRDefault="00C40003" w:rsidP="00C4000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الخدمات المقدمة لذوي الإعاقة وتقييم هذه الخدمات.</w:t>
      </w:r>
    </w:p>
    <w:p w14:paraId="04875562" w14:textId="7B60C9DD" w:rsidR="00C40003" w:rsidRPr="00F153CE" w:rsidRDefault="00C40003" w:rsidP="00C4000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القوانين والتشريعات وسياسات التربية الخاصة. </w:t>
      </w:r>
    </w:p>
    <w:p w14:paraId="00E8C8FA" w14:textId="724D4B85" w:rsidR="00B4260F" w:rsidRPr="00F153CE" w:rsidRDefault="00B4260F" w:rsidP="00F153CE">
      <w:pPr>
        <w:pBdr>
          <w:bottom w:val="single" w:sz="4" w:space="1" w:color="auto"/>
        </w:pBd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53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الأولويات البحثية لقسم التربية الخاصة وفقاً أولويات جامعة أم القرى البحثية</w:t>
      </w:r>
    </w:p>
    <w:p w14:paraId="15D5FDF4" w14:textId="77777777" w:rsidR="00B4260F" w:rsidRPr="00F153CE" w:rsidRDefault="00B4260F" w:rsidP="00B4260F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الدراسات التحليلية في تيسير الحج والعمرة لذوي الإعاقة.</w:t>
      </w:r>
    </w:p>
    <w:p w14:paraId="0CC7FFEE" w14:textId="77777777" w:rsidR="00B4260F" w:rsidRPr="00F153CE" w:rsidRDefault="00B4260F" w:rsidP="00B4260F">
      <w:pPr>
        <w:pStyle w:val="ListParagraph"/>
        <w:numPr>
          <w:ilvl w:val="0"/>
          <w:numId w:val="4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الذكاء الاصطناعي ودورة في تحسين الحج والعمرة لزوار بيت الله الحرام بما في ذلك ذوي الإعاقة.</w:t>
      </w:r>
    </w:p>
    <w:p w14:paraId="7F8E9BBC" w14:textId="680A668C" w:rsidR="00B4260F" w:rsidRPr="00F153CE" w:rsidRDefault="00B4260F" w:rsidP="00F153CE">
      <w:pPr>
        <w:pBdr>
          <w:bottom w:val="single" w:sz="4" w:space="1" w:color="auto"/>
        </w:pBd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53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الأوليات البحثية لقسم التربية الخاصة وفقاً لمجلس الأطفال غير العاديين الأمريكي </w:t>
      </w:r>
    </w:p>
    <w:p w14:paraId="74F70C76" w14:textId="048A8E0F" w:rsidR="00B4260F" w:rsidRPr="00F153CE" w:rsidRDefault="00B4260F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الممارسات المبنية على </w:t>
      </w:r>
      <w:r w:rsidR="00A6655E"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الأدلة</w:t>
      </w: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والبراهين لكافة الإعاقات.</w:t>
      </w:r>
    </w:p>
    <w:p w14:paraId="36574497" w14:textId="580129E4" w:rsidR="00B4260F" w:rsidRPr="00F153CE" w:rsidRDefault="00B4260F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الخدمات </w:t>
      </w:r>
      <w:r w:rsidR="00A6655E"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الانتقالية</w:t>
      </w: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A6655E"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لذوي الإعاقة.</w:t>
      </w:r>
    </w:p>
    <w:p w14:paraId="5EDA95D9" w14:textId="7D039DF6" w:rsidR="00A6655E" w:rsidRPr="00F153CE" w:rsidRDefault="00A6655E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سهوله الوصول للمناهج الدراسية للأشخاص ذوي الإعاقة.</w:t>
      </w:r>
    </w:p>
    <w:p w14:paraId="4F245997" w14:textId="0700B2AC" w:rsidR="00A6655E" w:rsidRPr="00F153CE" w:rsidRDefault="00A6655E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التقنية المعاصرة والأجهزة المساندة لدعم ذوي الإعاقة.</w:t>
      </w:r>
    </w:p>
    <w:p w14:paraId="6B7839DC" w14:textId="76834279" w:rsidR="00F153CE" w:rsidRPr="00F153CE" w:rsidRDefault="00F153CE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الذكاء الاصطناعي ودورة في تحسين تعليم الأشخاص ذوي الإعاقة.</w:t>
      </w:r>
    </w:p>
    <w:p w14:paraId="47BB5CB1" w14:textId="15AC17B8" w:rsidR="00F153CE" w:rsidRPr="00F153CE" w:rsidRDefault="00F153CE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التعلم التشاركي ودور المعلم المساعد في تقديم بيئة تعلم ملائمة لذوي الإعاقة.</w:t>
      </w:r>
    </w:p>
    <w:p w14:paraId="2DF82FCC" w14:textId="7670A3AC" w:rsidR="00F153CE" w:rsidRDefault="00F153CE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F153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التنوع والاختلاف والشمولية للأشخاص ذوي الإعاقة في المجتمع وبيئة التعلم.</w:t>
      </w:r>
    </w:p>
    <w:p w14:paraId="0B23C8BE" w14:textId="355F41DD" w:rsidR="002B3F8C" w:rsidRPr="00F153CE" w:rsidRDefault="002B3F8C" w:rsidP="00B4260F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التدخل المبكر و دوره في تحسين حياة الأفراد ذوي الإعاقة.</w:t>
      </w:r>
    </w:p>
    <w:p w14:paraId="4B7E223B" w14:textId="77777777" w:rsidR="00C40003" w:rsidRPr="00F153CE" w:rsidRDefault="00C4000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78986C1" w14:textId="77777777" w:rsidR="004D2B4E" w:rsidRDefault="004D2B4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F2329F4" w14:textId="77777777" w:rsidR="003157D4" w:rsidRPr="00F10E18" w:rsidRDefault="003157D4" w:rsidP="000D5492">
      <w:pPr>
        <w:shd w:val="clear" w:color="auto" w:fill="FFFFFF"/>
        <w:bidi w:val="0"/>
        <w:spacing w:before="240" w:line="240" w:lineRule="auto"/>
        <w:rPr>
          <w:rFonts w:ascii="Simplified Arabic" w:hAnsi="Simplified Arabic" w:cs="Simplified Arabic"/>
          <w:sz w:val="28"/>
          <w:szCs w:val="28"/>
        </w:rPr>
      </w:pPr>
    </w:p>
    <w:sectPr w:rsidR="003157D4" w:rsidRPr="00F10E18" w:rsidSect="00530D7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9FEF" w14:textId="77777777" w:rsidR="00813477" w:rsidRDefault="00813477" w:rsidP="007924B7">
      <w:pPr>
        <w:spacing w:after="0" w:line="240" w:lineRule="auto"/>
      </w:pPr>
      <w:r>
        <w:separator/>
      </w:r>
    </w:p>
  </w:endnote>
  <w:endnote w:type="continuationSeparator" w:id="0">
    <w:p w14:paraId="29217291" w14:textId="77777777" w:rsidR="00813477" w:rsidRDefault="00813477" w:rsidP="00792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19790199"/>
      <w:docPartObj>
        <w:docPartGallery w:val="Page Numbers (Bottom of Page)"/>
        <w:docPartUnique/>
      </w:docPartObj>
    </w:sdtPr>
    <w:sdtContent>
      <w:p w14:paraId="5B17F7B7" w14:textId="36AEA259" w:rsidR="00C37148" w:rsidRDefault="00C37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A6EF9" w14:textId="77777777" w:rsidR="00C37148" w:rsidRDefault="00C37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D534" w14:textId="77777777" w:rsidR="00813477" w:rsidRDefault="00813477" w:rsidP="007924B7">
      <w:pPr>
        <w:spacing w:after="0" w:line="240" w:lineRule="auto"/>
      </w:pPr>
      <w:r>
        <w:separator/>
      </w:r>
    </w:p>
  </w:footnote>
  <w:footnote w:type="continuationSeparator" w:id="0">
    <w:p w14:paraId="2B924609" w14:textId="77777777" w:rsidR="00813477" w:rsidRDefault="00813477" w:rsidP="00792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1951" w14:textId="20907F39" w:rsidR="0028260E" w:rsidRPr="0028260E" w:rsidRDefault="0028260E" w:rsidP="0028260E">
    <w:pPr>
      <w:pStyle w:val="Header"/>
      <w:rPr>
        <w:rFonts w:ascii="Simplified Arabic" w:hAnsi="Simplified Arabic" w:cs="Simplified Arabic"/>
        <w:b/>
        <w:bCs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DDB3B0" wp14:editId="008E9D76">
          <wp:simplePos x="0" y="0"/>
          <wp:positionH relativeFrom="margin">
            <wp:posOffset>-44450</wp:posOffset>
          </wp:positionH>
          <wp:positionV relativeFrom="paragraph">
            <wp:posOffset>-233680</wp:posOffset>
          </wp:positionV>
          <wp:extent cx="8907780" cy="1193800"/>
          <wp:effectExtent l="0" t="0" r="0" b="6350"/>
          <wp:wrapTopAndBottom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778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61EE"/>
    <w:multiLevelType w:val="hybridMultilevel"/>
    <w:tmpl w:val="0F30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5B9"/>
    <w:multiLevelType w:val="hybridMultilevel"/>
    <w:tmpl w:val="FD04406A"/>
    <w:lvl w:ilvl="0" w:tplc="997EE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96C8D"/>
    <w:multiLevelType w:val="hybridMultilevel"/>
    <w:tmpl w:val="0EEE409A"/>
    <w:lvl w:ilvl="0" w:tplc="77D6A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0CF3"/>
    <w:multiLevelType w:val="hybridMultilevel"/>
    <w:tmpl w:val="F1F023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778F6"/>
    <w:multiLevelType w:val="hybridMultilevel"/>
    <w:tmpl w:val="6B7AB31C"/>
    <w:lvl w:ilvl="0" w:tplc="ED0EB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84619">
    <w:abstractNumId w:val="3"/>
  </w:num>
  <w:num w:numId="2" w16cid:durableId="1986470460">
    <w:abstractNumId w:val="0"/>
  </w:num>
  <w:num w:numId="3" w16cid:durableId="661540983">
    <w:abstractNumId w:val="2"/>
  </w:num>
  <w:num w:numId="4" w16cid:durableId="1815172387">
    <w:abstractNumId w:val="4"/>
  </w:num>
  <w:num w:numId="5" w16cid:durableId="170238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C6"/>
    <w:rsid w:val="0000398A"/>
    <w:rsid w:val="000154D2"/>
    <w:rsid w:val="00016EC3"/>
    <w:rsid w:val="00041EB7"/>
    <w:rsid w:val="00097E31"/>
    <w:rsid w:val="000A0C14"/>
    <w:rsid w:val="000B0E2E"/>
    <w:rsid w:val="000B0E65"/>
    <w:rsid w:val="000C1500"/>
    <w:rsid w:val="000D0E68"/>
    <w:rsid w:val="000D5492"/>
    <w:rsid w:val="000E5FD1"/>
    <w:rsid w:val="001025A7"/>
    <w:rsid w:val="00104B5B"/>
    <w:rsid w:val="00107AE5"/>
    <w:rsid w:val="00122929"/>
    <w:rsid w:val="00181979"/>
    <w:rsid w:val="00183713"/>
    <w:rsid w:val="00186D97"/>
    <w:rsid w:val="00187EB2"/>
    <w:rsid w:val="00196D7C"/>
    <w:rsid w:val="001E14E1"/>
    <w:rsid w:val="00246188"/>
    <w:rsid w:val="00252227"/>
    <w:rsid w:val="00255674"/>
    <w:rsid w:val="00263BA1"/>
    <w:rsid w:val="00281D0F"/>
    <w:rsid w:val="0028260E"/>
    <w:rsid w:val="002B3F8C"/>
    <w:rsid w:val="002C0652"/>
    <w:rsid w:val="002C24C7"/>
    <w:rsid w:val="002C669E"/>
    <w:rsid w:val="002D05B7"/>
    <w:rsid w:val="002F7FE1"/>
    <w:rsid w:val="003072AA"/>
    <w:rsid w:val="003157D4"/>
    <w:rsid w:val="00326362"/>
    <w:rsid w:val="003322F2"/>
    <w:rsid w:val="003331D5"/>
    <w:rsid w:val="00346B8B"/>
    <w:rsid w:val="00354991"/>
    <w:rsid w:val="00356B9A"/>
    <w:rsid w:val="00366049"/>
    <w:rsid w:val="003712E7"/>
    <w:rsid w:val="00372E68"/>
    <w:rsid w:val="003736F1"/>
    <w:rsid w:val="003A7E57"/>
    <w:rsid w:val="003E368E"/>
    <w:rsid w:val="003F5ECF"/>
    <w:rsid w:val="003F6DFF"/>
    <w:rsid w:val="003F7438"/>
    <w:rsid w:val="00411413"/>
    <w:rsid w:val="00411D04"/>
    <w:rsid w:val="00412E66"/>
    <w:rsid w:val="004378A7"/>
    <w:rsid w:val="00485966"/>
    <w:rsid w:val="004A06C8"/>
    <w:rsid w:val="004C66E0"/>
    <w:rsid w:val="004D2B4E"/>
    <w:rsid w:val="004F2DEA"/>
    <w:rsid w:val="004F4358"/>
    <w:rsid w:val="00506CC0"/>
    <w:rsid w:val="00530D74"/>
    <w:rsid w:val="00542D05"/>
    <w:rsid w:val="005476D7"/>
    <w:rsid w:val="0059223E"/>
    <w:rsid w:val="00597144"/>
    <w:rsid w:val="00597D48"/>
    <w:rsid w:val="005A2F75"/>
    <w:rsid w:val="005C071A"/>
    <w:rsid w:val="005C2288"/>
    <w:rsid w:val="006009DD"/>
    <w:rsid w:val="00613DE6"/>
    <w:rsid w:val="006A06D6"/>
    <w:rsid w:val="006A686B"/>
    <w:rsid w:val="006C6B42"/>
    <w:rsid w:val="006D3F5A"/>
    <w:rsid w:val="006E3F52"/>
    <w:rsid w:val="007250B6"/>
    <w:rsid w:val="00731104"/>
    <w:rsid w:val="00767281"/>
    <w:rsid w:val="00774F3B"/>
    <w:rsid w:val="007924B7"/>
    <w:rsid w:val="007A7D34"/>
    <w:rsid w:val="007B1678"/>
    <w:rsid w:val="007B21A6"/>
    <w:rsid w:val="007D2976"/>
    <w:rsid w:val="007E49D4"/>
    <w:rsid w:val="00813477"/>
    <w:rsid w:val="00813586"/>
    <w:rsid w:val="0082561A"/>
    <w:rsid w:val="00833F6C"/>
    <w:rsid w:val="00857D6D"/>
    <w:rsid w:val="0086094A"/>
    <w:rsid w:val="008618A4"/>
    <w:rsid w:val="008910FE"/>
    <w:rsid w:val="008932D5"/>
    <w:rsid w:val="008B0696"/>
    <w:rsid w:val="008C0ACA"/>
    <w:rsid w:val="008C65B6"/>
    <w:rsid w:val="008C6F21"/>
    <w:rsid w:val="008D6D22"/>
    <w:rsid w:val="00904AB8"/>
    <w:rsid w:val="009220D4"/>
    <w:rsid w:val="00946384"/>
    <w:rsid w:val="0096327B"/>
    <w:rsid w:val="009739D9"/>
    <w:rsid w:val="0097441B"/>
    <w:rsid w:val="00975C34"/>
    <w:rsid w:val="009813BA"/>
    <w:rsid w:val="00996919"/>
    <w:rsid w:val="009B2F03"/>
    <w:rsid w:val="009C2461"/>
    <w:rsid w:val="009C7BED"/>
    <w:rsid w:val="009D7A58"/>
    <w:rsid w:val="009E1748"/>
    <w:rsid w:val="009F5E18"/>
    <w:rsid w:val="009F707F"/>
    <w:rsid w:val="00A24FB1"/>
    <w:rsid w:val="00A25EE2"/>
    <w:rsid w:val="00A36FB8"/>
    <w:rsid w:val="00A5486B"/>
    <w:rsid w:val="00A54B18"/>
    <w:rsid w:val="00A63F00"/>
    <w:rsid w:val="00A6655E"/>
    <w:rsid w:val="00A8720A"/>
    <w:rsid w:val="00A92964"/>
    <w:rsid w:val="00AA40F9"/>
    <w:rsid w:val="00AC4E5E"/>
    <w:rsid w:val="00AE5558"/>
    <w:rsid w:val="00AF1B4A"/>
    <w:rsid w:val="00B00839"/>
    <w:rsid w:val="00B07436"/>
    <w:rsid w:val="00B32A99"/>
    <w:rsid w:val="00B4260F"/>
    <w:rsid w:val="00B7472F"/>
    <w:rsid w:val="00BA3CCD"/>
    <w:rsid w:val="00BC0D0D"/>
    <w:rsid w:val="00BC4737"/>
    <w:rsid w:val="00BF2D7A"/>
    <w:rsid w:val="00C13F9F"/>
    <w:rsid w:val="00C37148"/>
    <w:rsid w:val="00C40003"/>
    <w:rsid w:val="00C4402F"/>
    <w:rsid w:val="00C53072"/>
    <w:rsid w:val="00C61AE1"/>
    <w:rsid w:val="00C67A18"/>
    <w:rsid w:val="00C7246B"/>
    <w:rsid w:val="00C7657A"/>
    <w:rsid w:val="00C864A8"/>
    <w:rsid w:val="00CB40ED"/>
    <w:rsid w:val="00CB641D"/>
    <w:rsid w:val="00CE24D5"/>
    <w:rsid w:val="00CF087D"/>
    <w:rsid w:val="00D10C83"/>
    <w:rsid w:val="00D13044"/>
    <w:rsid w:val="00D46FBD"/>
    <w:rsid w:val="00D704B9"/>
    <w:rsid w:val="00D72A21"/>
    <w:rsid w:val="00D86A7F"/>
    <w:rsid w:val="00D913CC"/>
    <w:rsid w:val="00DC16C4"/>
    <w:rsid w:val="00DD26C3"/>
    <w:rsid w:val="00DD56BD"/>
    <w:rsid w:val="00DF35DE"/>
    <w:rsid w:val="00DF389F"/>
    <w:rsid w:val="00DF6A76"/>
    <w:rsid w:val="00E05768"/>
    <w:rsid w:val="00E11A2E"/>
    <w:rsid w:val="00E511FF"/>
    <w:rsid w:val="00E924EB"/>
    <w:rsid w:val="00EE47F4"/>
    <w:rsid w:val="00EE6C3B"/>
    <w:rsid w:val="00F029B6"/>
    <w:rsid w:val="00F10E18"/>
    <w:rsid w:val="00F153CE"/>
    <w:rsid w:val="00F363E8"/>
    <w:rsid w:val="00F554C1"/>
    <w:rsid w:val="00F71655"/>
    <w:rsid w:val="00F81AAB"/>
    <w:rsid w:val="00F829C6"/>
    <w:rsid w:val="00F839D0"/>
    <w:rsid w:val="00F87BF1"/>
    <w:rsid w:val="00FA1EB0"/>
    <w:rsid w:val="00FC208C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1D53B"/>
  <w15:chartTrackingRefBased/>
  <w15:docId w15:val="{A89BEC19-3400-430B-9E26-36501783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3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4B7"/>
  </w:style>
  <w:style w:type="paragraph" w:styleId="Footer">
    <w:name w:val="footer"/>
    <w:basedOn w:val="Normal"/>
    <w:link w:val="FooterChar"/>
    <w:uiPriority w:val="99"/>
    <w:unhideWhenUsed/>
    <w:rsid w:val="00792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B7"/>
  </w:style>
  <w:style w:type="table" w:styleId="GridTable5Dark-Accent5">
    <w:name w:val="Grid Table 5 Dark Accent 5"/>
    <w:basedOn w:val="TableNormal"/>
    <w:uiPriority w:val="50"/>
    <w:rsid w:val="00904A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">
    <w:name w:val="Table Grid"/>
    <w:basedOn w:val="TableNormal"/>
    <w:uiPriority w:val="39"/>
    <w:rsid w:val="0010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6A686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A686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6A68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6Colorful-Accent11">
    <w:name w:val="Grid Table 6 Colorful - Accent 11"/>
    <w:basedOn w:val="TableNormal"/>
    <w:uiPriority w:val="51"/>
    <w:rsid w:val="006A686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6A686B"/>
    <w:rPr>
      <w:b/>
      <w:bCs/>
    </w:rPr>
  </w:style>
  <w:style w:type="paragraph" w:customStyle="1" w:styleId="style2">
    <w:name w:val="style2"/>
    <w:basedOn w:val="Normal"/>
    <w:rsid w:val="006A68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6Colorful-Accent5">
    <w:name w:val="Grid Table 6 Colorful Accent 5"/>
    <w:basedOn w:val="TableNormal"/>
    <w:uiPriority w:val="51"/>
    <w:rsid w:val="00F10E1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9D7A5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7B2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21A6"/>
    <w:rPr>
      <w:rFonts w:ascii="Courier New" w:eastAsia="Times New Roman" w:hAnsi="Courier New" w:cs="Courier New"/>
      <w:sz w:val="20"/>
      <w:szCs w:val="20"/>
      <w14:ligatures w14:val="standardContextual"/>
    </w:rPr>
  </w:style>
  <w:style w:type="character" w:customStyle="1" w:styleId="y2iqfc">
    <w:name w:val="y2iqfc"/>
    <w:basedOn w:val="DefaultParagraphFont"/>
    <w:rsid w:val="007B21A6"/>
  </w:style>
  <w:style w:type="character" w:styleId="Hyperlink">
    <w:name w:val="Hyperlink"/>
    <w:basedOn w:val="DefaultParagraphFont"/>
    <w:uiPriority w:val="99"/>
    <w:semiHidden/>
    <w:unhideWhenUsed/>
    <w:rsid w:val="004A06C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7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2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GridTable1Light-Accent1">
    <w:name w:val="Grid Table 1 Light Accent 1"/>
    <w:basedOn w:val="TableNormal"/>
    <w:uiPriority w:val="46"/>
    <w:rsid w:val="00AE55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AE5558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558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558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558"/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558"/>
    <w:rPr>
      <w:rFonts w:eastAsiaTheme="majorEastAsia" w:cstheme="majorBidi"/>
      <w:color w:val="2F5496" w:themeColor="accent1" w:themeShade="BF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558"/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558"/>
    <w:rPr>
      <w:rFonts w:eastAsiaTheme="majorEastAsia" w:cstheme="majorBidi"/>
      <w:color w:val="595959" w:themeColor="text1" w:themeTint="A6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558"/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558"/>
    <w:rPr>
      <w:rFonts w:eastAsiaTheme="majorEastAsia" w:cstheme="majorBidi"/>
      <w:color w:val="272727" w:themeColor="text1" w:themeTint="D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558"/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E555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558"/>
    <w:rPr>
      <w:i/>
      <w:iCs/>
      <w:color w:val="404040" w:themeColor="text1" w:themeTint="BF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5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558"/>
    <w:rPr>
      <w:i/>
      <w:iCs/>
      <w:color w:val="2F5496" w:themeColor="accent1" w:themeShade="BF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E5558"/>
    <w:rPr>
      <w:b/>
      <w:bCs/>
      <w:smallCaps/>
      <w:color w:val="2F5496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AE555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Zonah Alasiri</dc:creator>
  <cp:keywords/>
  <dc:description/>
  <cp:lastModifiedBy>Manar Mohammed</cp:lastModifiedBy>
  <cp:revision>2</cp:revision>
  <dcterms:created xsi:type="dcterms:W3CDTF">2026-01-06T15:50:00Z</dcterms:created>
  <dcterms:modified xsi:type="dcterms:W3CDTF">2026-01-06T15:50:00Z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111446bf5eb5a089ed648cf88fc3c2e45cb84858506c5a537e9b29df161094bf</vt:lpwstr>
  </property>
</Properties>
</file>