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margin" w:tblpXSpec="center" w:tblpY="983"/>
        <w:bidiVisual/>
        <w:tblW w:w="10197" w:type="dxa"/>
        <w:tblLook w:val="04A0" w:firstRow="1" w:lastRow="0" w:firstColumn="1" w:lastColumn="0" w:noHBand="0" w:noVBand="1"/>
      </w:tblPr>
      <w:tblGrid>
        <w:gridCol w:w="1679"/>
        <w:gridCol w:w="1586"/>
        <w:gridCol w:w="2466"/>
        <w:gridCol w:w="1843"/>
        <w:gridCol w:w="2623"/>
      </w:tblGrid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ind w:left="295" w:hanging="295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المجال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نوع الممارسة</w:t>
            </w: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تطبيق الممارسة في عمادة البحث العلمي في جامعة أم القرى </w:t>
            </w: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تطبيق الممارسة في عمادة البحث العلمي في الجامعة المقارنة </w:t>
            </w: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طرق سد الفجوة في جامعه أم القرى </w:t>
            </w: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الرؤية 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الرسالة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الأهداف 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الهيكلة الإدارية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الأولويات البحثية 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الانتاج البحثي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الموارد المالية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القواعد والأنظمة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0708E3" w:rsidRPr="00454952" w:rsidTr="000708E3">
        <w:tc>
          <w:tcPr>
            <w:tcW w:w="1679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5495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جوانب أخرى ....</w:t>
            </w:r>
          </w:p>
        </w:tc>
        <w:tc>
          <w:tcPr>
            <w:tcW w:w="158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66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0708E3" w:rsidRPr="00454952" w:rsidRDefault="000708E3" w:rsidP="000708E3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:rsidR="000708E3" w:rsidRPr="000708E3" w:rsidRDefault="000708E3" w:rsidP="000708E3">
      <w:pPr>
        <w:pStyle w:val="a4"/>
        <w:jc w:val="center"/>
        <w:rPr>
          <w:rFonts w:ascii="Sakkal Majalla" w:hAnsi="Sakkal Majalla" w:cs="Sakkal Majalla"/>
          <w:color w:val="auto"/>
          <w:sz w:val="36"/>
          <w:szCs w:val="36"/>
        </w:rPr>
      </w:pPr>
      <w:bookmarkStart w:id="0" w:name="_Toc28172413"/>
      <w:r w:rsidRPr="000708E3">
        <w:rPr>
          <w:rFonts w:ascii="Sakkal Majalla" w:hAnsi="Sakkal Majalla" w:cs="Sakkal Majalla"/>
          <w:color w:val="auto"/>
          <w:sz w:val="36"/>
          <w:szCs w:val="36"/>
          <w:rtl/>
        </w:rPr>
        <w:t>نموذج المقارنة المرجعية</w:t>
      </w:r>
      <w:bookmarkStart w:id="1" w:name="_GoBack"/>
      <w:bookmarkEnd w:id="0"/>
      <w:bookmarkEnd w:id="1"/>
    </w:p>
    <w:p w:rsidR="00260061" w:rsidRDefault="00260061"/>
    <w:sectPr w:rsidR="00260061" w:rsidSect="00917B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E3"/>
    <w:rsid w:val="000708E3"/>
    <w:rsid w:val="00260061"/>
    <w:rsid w:val="009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7F91F"/>
  <w15:chartTrackingRefBased/>
  <w15:docId w15:val="{1B2DF342-69B2-4CE4-B989-893BC00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شبكة جدول2"/>
    <w:basedOn w:val="a1"/>
    <w:next w:val="a3"/>
    <w:uiPriority w:val="39"/>
    <w:rsid w:val="000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0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النمط الثاني"/>
    <w:basedOn w:val="a"/>
    <w:link w:val="Char"/>
    <w:qFormat/>
    <w:rsid w:val="000708E3"/>
    <w:pPr>
      <w:jc w:val="both"/>
    </w:pPr>
    <w:rPr>
      <w:rFonts w:ascii="Questv1" w:hAnsi="Questv1" w:cs="Questv1"/>
      <w:color w:val="006666"/>
      <w:sz w:val="28"/>
      <w:szCs w:val="28"/>
      <w:u w:val="single"/>
    </w:rPr>
  </w:style>
  <w:style w:type="character" w:customStyle="1" w:styleId="Char">
    <w:name w:val="النمط الثاني Char"/>
    <w:basedOn w:val="a0"/>
    <w:link w:val="a4"/>
    <w:rsid w:val="000708E3"/>
    <w:rPr>
      <w:rFonts w:ascii="Questv1" w:hAnsi="Questv1" w:cs="Questv1"/>
      <w:color w:val="006666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h1234</dc:creator>
  <cp:keywords/>
  <dc:description/>
  <cp:lastModifiedBy>h1234</cp:lastModifiedBy>
  <cp:revision>1</cp:revision>
  <dcterms:created xsi:type="dcterms:W3CDTF">2020-01-20T10:59:00Z</dcterms:created>
  <dcterms:modified xsi:type="dcterms:W3CDTF">2020-01-20T11:00:00Z</dcterms:modified>
</cp:coreProperties>
</file>