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E25951" w:rsidRPr="008125C4" w:rsidTr="00230E19">
        <w:trPr>
          <w:trHeight w:val="1135"/>
        </w:trPr>
        <w:tc>
          <w:tcPr>
            <w:tcW w:w="2346" w:type="dxa"/>
            <w:hideMark/>
          </w:tcPr>
          <w:p w:rsidR="00E25951" w:rsidRPr="008125C4" w:rsidRDefault="00E25951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2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E25951" w:rsidRPr="00B607C5" w:rsidRDefault="00E25951" w:rsidP="00230E1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B607C5">
              <w:rPr>
                <w:color w:val="000000"/>
                <w:sz w:val="36"/>
                <w:szCs w:val="36"/>
                <w:rtl/>
              </w:rPr>
              <w:t>المملكة العربية السعودية</w:t>
            </w:r>
          </w:p>
          <w:p w:rsidR="00E25951" w:rsidRPr="00B607C5" w:rsidRDefault="00E25951" w:rsidP="00230E19">
            <w:pPr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  <w:p w:rsidR="00E25951" w:rsidRPr="00B607C5" w:rsidRDefault="00E25951" w:rsidP="00230E19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B607C5">
              <w:rPr>
                <w:b/>
                <w:bCs/>
                <w:color w:val="000000"/>
                <w:sz w:val="36"/>
                <w:szCs w:val="36"/>
                <w:rtl/>
              </w:rPr>
              <w:t xml:space="preserve"> الهيئة الوطنية للتقويم والاعتماد الأكاديمي</w:t>
            </w:r>
          </w:p>
          <w:p w:rsidR="00E25951" w:rsidRPr="00B607C5" w:rsidRDefault="00E25951" w:rsidP="00230E19">
            <w:pPr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  <w:p w:rsidR="00E25951" w:rsidRPr="008125C4" w:rsidRDefault="00E25951" w:rsidP="00230E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07C5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جامعة أم القرى</w:t>
            </w:r>
          </w:p>
        </w:tc>
      </w:tr>
    </w:tbl>
    <w:p w:rsidR="00E25951" w:rsidRPr="008125C4" w:rsidRDefault="00E25951" w:rsidP="00E25951">
      <w:pPr>
        <w:rPr>
          <w:rFonts w:cs="Simplified Arabic" w:hint="cs"/>
          <w:b/>
          <w:bCs/>
          <w:sz w:val="28"/>
          <w:szCs w:val="28"/>
          <w:rtl/>
        </w:rPr>
      </w:pPr>
    </w:p>
    <w:p w:rsidR="00E25951" w:rsidRPr="008125C4" w:rsidRDefault="00E25951" w:rsidP="00E25951">
      <w:pPr>
        <w:rPr>
          <w:rFonts w:cs="Simplified Arabic"/>
          <w:b/>
          <w:bCs/>
          <w:sz w:val="28"/>
          <w:szCs w:val="28"/>
          <w:rtl/>
        </w:rPr>
      </w:pPr>
    </w:p>
    <w:p w:rsidR="00E25951" w:rsidRPr="005D598C" w:rsidRDefault="00E25951" w:rsidP="00E25951">
      <w:pPr>
        <w:tabs>
          <w:tab w:val="left" w:pos="3476"/>
          <w:tab w:val="center" w:pos="5233"/>
        </w:tabs>
        <w:rPr>
          <w:rFonts w:cs="AL-Mohanad Bold"/>
          <w:b/>
          <w:bCs/>
          <w:sz w:val="28"/>
          <w:szCs w:val="28"/>
          <w:rtl/>
        </w:rPr>
      </w:pPr>
      <w:r w:rsidRPr="008125C4">
        <w:rPr>
          <w:rFonts w:cs="Simplified Arabic"/>
          <w:b/>
          <w:bCs/>
          <w:sz w:val="28"/>
          <w:szCs w:val="28"/>
          <w:rtl/>
        </w:rPr>
        <w:tab/>
      </w:r>
      <w:r>
        <w:rPr>
          <w:rFonts w:cs="AL-Mohanad Bold" w:hint="cs"/>
          <w:b/>
          <w:bCs/>
          <w:sz w:val="28"/>
          <w:szCs w:val="28"/>
          <w:rtl/>
        </w:rPr>
        <w:t xml:space="preserve">  </w:t>
      </w:r>
      <w:r w:rsidRPr="009F4140">
        <w:rPr>
          <w:rFonts w:cs="AL-Mohanad Bold" w:hint="cs"/>
          <w:b/>
          <w:bCs/>
          <w:sz w:val="36"/>
          <w:szCs w:val="36"/>
          <w:rtl/>
        </w:rPr>
        <w:t>توصيف مقرر</w:t>
      </w:r>
    </w:p>
    <w:p w:rsidR="00E25951" w:rsidRPr="005D598C" w:rsidRDefault="00E25951" w:rsidP="00E25951">
      <w:pPr>
        <w:jc w:val="both"/>
        <w:rPr>
          <w:rFonts w:cs="AL-Mohanad Bold"/>
          <w:b/>
          <w:bCs/>
          <w:sz w:val="28"/>
          <w:szCs w:val="28"/>
          <w:rtl/>
          <w:lang w:bidi="ar-EG"/>
        </w:rPr>
      </w:pPr>
    </w:p>
    <w:p w:rsidR="00E25951" w:rsidRPr="009F4140" w:rsidRDefault="00E25951" w:rsidP="00E25951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40"/>
          <w:szCs w:val="40"/>
          <w:rtl/>
        </w:rPr>
      </w:pPr>
      <w:r>
        <w:rPr>
          <w:rFonts w:cs="AL-Mohanad Bold" w:hint="cs"/>
          <w:b/>
          <w:bCs/>
          <w:color w:val="FF0000"/>
          <w:sz w:val="34"/>
          <w:szCs w:val="34"/>
          <w:rtl/>
        </w:rPr>
        <w:t xml:space="preserve">أحكام المواريث </w:t>
      </w:r>
      <w:r w:rsidRPr="009F4140">
        <w:rPr>
          <w:rFonts w:cs="AL-Mohanad Bold" w:hint="cs"/>
          <w:b/>
          <w:bCs/>
          <w:color w:val="FF0000"/>
          <w:sz w:val="34"/>
          <w:szCs w:val="34"/>
          <w:rtl/>
        </w:rPr>
        <w:t xml:space="preserve"> </w:t>
      </w:r>
      <w:r>
        <w:rPr>
          <w:rFonts w:cs="AL-Mohanad Bold" w:hint="cs"/>
          <w:b/>
          <w:bCs/>
          <w:color w:val="FF0000"/>
          <w:sz w:val="40"/>
          <w:szCs w:val="40"/>
          <w:rtl/>
        </w:rPr>
        <w:t>(المستوى السادس</w:t>
      </w:r>
      <w:proofErr w:type="spellStart"/>
      <w:r>
        <w:rPr>
          <w:rFonts w:cs="AL-Mohanad Bold" w:hint="cs"/>
          <w:b/>
          <w:bCs/>
          <w:color w:val="FF0000"/>
          <w:sz w:val="40"/>
          <w:szCs w:val="40"/>
          <w:rtl/>
        </w:rPr>
        <w:t>)</w:t>
      </w:r>
      <w:proofErr w:type="spellEnd"/>
    </w:p>
    <w:p w:rsidR="00E25951" w:rsidRPr="008125C4" w:rsidRDefault="00E25951" w:rsidP="00E25951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/>
          <w:b/>
          <w:bCs/>
          <w:sz w:val="28"/>
          <w:szCs w:val="28"/>
          <w:rtl/>
          <w:lang w:bidi="ar-EG"/>
        </w:rPr>
        <w:tab/>
      </w:r>
    </w:p>
    <w:p w:rsidR="00E25951" w:rsidRPr="008125C4" w:rsidRDefault="00E25951" w:rsidP="00E25951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E25951" w:rsidRPr="008125C4" w:rsidRDefault="00E25951" w:rsidP="00E25951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E25951" w:rsidRPr="008125C4" w:rsidRDefault="00E25951" w:rsidP="00E25951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E25951" w:rsidRPr="008125C4" w:rsidRDefault="00E25951" w:rsidP="00E25951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E25951" w:rsidRPr="008125C4" w:rsidRDefault="00E25951" w:rsidP="00E2595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E25951" w:rsidRPr="008125C4" w:rsidRDefault="00E25951" w:rsidP="00E2595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E25951" w:rsidRPr="008125C4" w:rsidRDefault="00E25951" w:rsidP="00E25951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E25951" w:rsidRPr="008125C4" w:rsidRDefault="00E25951" w:rsidP="00E25951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E25951" w:rsidRDefault="00E25951" w:rsidP="00E25951">
            <w:pPr>
              <w:tabs>
                <w:tab w:val="num" w:pos="1080"/>
              </w:tabs>
              <w:rPr>
                <w:rFonts w:cs="Traditional Arabic" w:hint="cs"/>
                <w:bCs/>
                <w:sz w:val="42"/>
                <w:szCs w:val="34"/>
                <w:rtl/>
              </w:rPr>
            </w:pPr>
            <w:r w:rsidRPr="00DC476F">
              <w:rPr>
                <w:rFonts w:cs="Traditional Arabic"/>
                <w:bCs/>
                <w:sz w:val="42"/>
                <w:szCs w:val="34"/>
                <w:rtl/>
              </w:rPr>
              <w:lastRenderedPageBreak/>
              <w:t>المؤسسة التعليمية</w:t>
            </w:r>
            <w:r w:rsidRPr="00DC476F"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proofErr w:type="spellStart"/>
            <w:r w:rsidRPr="00DC476F">
              <w:rPr>
                <w:rFonts w:cs="Traditional Arabic" w:hint="cs"/>
                <w:bCs/>
                <w:sz w:val="42"/>
                <w:szCs w:val="34"/>
                <w:rtl/>
              </w:rPr>
              <w:t>: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E25951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جامعة أم القرى</w:t>
            </w:r>
          </w:p>
        </w:tc>
      </w:tr>
    </w:tbl>
    <w:p w:rsidR="00E25951" w:rsidRPr="00764B4E" w:rsidRDefault="00E25951" w:rsidP="00E25951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30"/>
          <w:rtl/>
        </w:rPr>
      </w:pPr>
    </w:p>
    <w:p w:rsidR="009B2A87" w:rsidRPr="00402FC2" w:rsidRDefault="009B2A87" w:rsidP="0040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الكلية</w:t>
      </w:r>
      <w:r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: </w:t>
      </w:r>
      <w:r w:rsidR="00DC476F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الدراسات القضائية والأنظ</w:t>
      </w:r>
      <w:r w:rsidR="00402FC2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مة</w:t>
      </w:r>
      <w:r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/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القسم</w:t>
      </w:r>
      <w:r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</w:t>
      </w:r>
      <w:r w:rsidR="000A7A7F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 xml:space="preserve">الأنظمة </w:t>
      </w:r>
      <w:proofErr w:type="spellStart"/>
      <w:r w:rsidR="000A7A7F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.</w:t>
      </w:r>
      <w:proofErr w:type="spellEnd"/>
    </w:p>
    <w:p w:rsidR="009B2A87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أ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)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تحديد المقرر والمعلومات العامة </w:t>
      </w: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E25951" w:rsidRDefault="00E25951" w:rsidP="00E25951">
            <w:pPr>
              <w:tabs>
                <w:tab w:val="num" w:pos="1080"/>
              </w:tabs>
              <w:rPr>
                <w:rFonts w:cs="Traditional Arabic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1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اسم المقرر و رقمه</w:t>
            </w:r>
            <w:r w:rsidRPr="005571BF"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: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E25951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أحكام المواريث</w:t>
            </w:r>
            <w:r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proofErr w:type="spellStart"/>
            <w:r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bCs/>
                <w:sz w:val="42"/>
                <w:szCs w:val="34"/>
                <w:rtl/>
              </w:rPr>
              <w:t>رقمه:</w:t>
            </w:r>
            <w:proofErr w:type="spellEnd"/>
            <w:r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proofErr w:type="spellStart"/>
            <w:r w:rsidRPr="00E25951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3-</w:t>
            </w:r>
            <w:proofErr w:type="spellEnd"/>
            <w:r w:rsidRPr="00E25951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 xml:space="preserve"> 5502118</w:t>
            </w: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  </w:t>
            </w:r>
          </w:p>
        </w:tc>
      </w:tr>
    </w:tbl>
    <w:p w:rsidR="00E25951" w:rsidRPr="00764B4E" w:rsidRDefault="00E25951">
      <w:pPr>
        <w:rPr>
          <w:sz w:val="18"/>
          <w:szCs w:val="18"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E25951" w:rsidRDefault="00E25951" w:rsidP="00E25951">
            <w:pPr>
              <w:tabs>
                <w:tab w:val="num" w:pos="1080"/>
              </w:tabs>
              <w:rPr>
                <w:rFonts w:cs="Traditional Arabic" w:hint="cs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2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 الساعات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المعتمدة: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E25951">
              <w:rPr>
                <w:rFonts w:cs="Traditional Arabic" w:hint="cs"/>
                <w:bCs/>
                <w:color w:val="FF0000"/>
                <w:sz w:val="42"/>
                <w:szCs w:val="34"/>
                <w:rtl/>
              </w:rPr>
              <w:t>3</w:t>
            </w:r>
          </w:p>
        </w:tc>
      </w:tr>
    </w:tbl>
    <w:p w:rsidR="00E25951" w:rsidRPr="00764B4E" w:rsidRDefault="00E25951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0"/>
          <w:rtl/>
        </w:rPr>
      </w:pPr>
    </w:p>
    <w:p w:rsidR="009B2A87" w:rsidRPr="000A7A7F" w:rsidRDefault="009B2A87" w:rsidP="00E2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3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–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البرنامج أو البرامج التي يتم تقديم المقرر ضمنها</w:t>
      </w:r>
      <w:r w:rsidR="004E7DB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</w:t>
      </w:r>
      <w:proofErr w:type="spellStart"/>
      <w:r w:rsidR="004E7DB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>:</w:t>
      </w:r>
      <w:proofErr w:type="spellEnd"/>
      <w:r w:rsidR="004E7DB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</w:t>
      </w:r>
      <w:r w:rsidR="000A7A7F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بك</w:t>
      </w:r>
      <w:r w:rsid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الو</w:t>
      </w:r>
      <w:r w:rsidR="000A7A7F" w:rsidRPr="00E25951">
        <w:rPr>
          <w:rFonts w:ascii="Times New Roman" w:eastAsia="Times New Roman" w:hAnsi="Times New Roman" w:cs="AL-Mohanad Bold" w:hint="cs"/>
          <w:b/>
          <w:color w:val="FF0000"/>
          <w:sz w:val="30"/>
          <w:szCs w:val="30"/>
          <w:rtl/>
        </w:rPr>
        <w:t>ريوس الأنظمة</w:t>
      </w:r>
    </w:p>
    <w:p w:rsidR="00764B4E" w:rsidRPr="00764B4E" w:rsidRDefault="00764B4E">
      <w:pPr>
        <w:rPr>
          <w:sz w:val="4"/>
          <w:szCs w:val="4"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E25951" w:rsidRDefault="00E25951" w:rsidP="00E25951">
            <w:pPr>
              <w:tabs>
                <w:tab w:val="num" w:pos="1080"/>
              </w:tabs>
              <w:rPr>
                <w:rFonts w:cs="Traditional Arabic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4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اسم عضو هيئة التدريس المسئول عن تدريس 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المقرر: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764B4E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حسب الجدول الدراسي .</w:t>
            </w:r>
          </w:p>
        </w:tc>
      </w:tr>
    </w:tbl>
    <w:p w:rsidR="00764B4E" w:rsidRPr="00764B4E" w:rsidRDefault="00764B4E">
      <w:pPr>
        <w:rPr>
          <w:sz w:val="10"/>
          <w:szCs w:val="10"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764B4E" w:rsidRPr="00764B4E" w:rsidRDefault="00764B4E" w:rsidP="00764B4E">
            <w:pPr>
              <w:tabs>
                <w:tab w:val="num" w:pos="1080"/>
              </w:tabs>
              <w:rPr>
                <w:rFonts w:cs="Traditional Arabic"/>
                <w:bCs/>
                <w:sz w:val="22"/>
                <w:szCs w:val="14"/>
                <w:rtl/>
              </w:rPr>
            </w:pPr>
          </w:p>
          <w:p w:rsidR="00E25951" w:rsidRDefault="00764B4E" w:rsidP="00764B4E">
            <w:pPr>
              <w:tabs>
                <w:tab w:val="num" w:pos="1080"/>
              </w:tabs>
              <w:rPr>
                <w:rFonts w:cs="Traditional Arabic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5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المستوى أو السنة التي سيتم تقديم هذه المقرر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فيه: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764B4E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المستوى السادس.</w:t>
            </w:r>
          </w:p>
        </w:tc>
      </w:tr>
    </w:tbl>
    <w:p w:rsidR="009B2A87" w:rsidRPr="00764B4E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0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E25951" w:rsidTr="00E25951">
        <w:tc>
          <w:tcPr>
            <w:tcW w:w="8721" w:type="dxa"/>
          </w:tcPr>
          <w:p w:rsidR="00E25951" w:rsidRDefault="00764B4E" w:rsidP="00764B4E">
            <w:pPr>
              <w:tabs>
                <w:tab w:val="num" w:pos="1080"/>
              </w:tabs>
              <w:rPr>
                <w:rFonts w:cs="Traditional Arabic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6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المتطلبات المسبقة لهذه المقرر(إن وجدت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)</w:t>
            </w:r>
            <w:r w:rsidRPr="005571BF">
              <w:rPr>
                <w:rFonts w:cs="Traditional Arabic" w:hint="cs"/>
                <w:bCs/>
                <w:sz w:val="42"/>
                <w:szCs w:val="34"/>
                <w:rtl/>
              </w:rPr>
              <w:t>:</w:t>
            </w:r>
            <w:proofErr w:type="spellEnd"/>
            <w:r w:rsidRPr="005571BF"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  <w:r w:rsidRPr="00764B4E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لا يوجد .</w:t>
            </w:r>
          </w:p>
        </w:tc>
      </w:tr>
    </w:tbl>
    <w:p w:rsidR="009B2A87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 w:hint="cs"/>
          <w:bCs/>
          <w:sz w:val="28"/>
          <w:szCs w:val="20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64B4E" w:rsidTr="00764B4E">
        <w:tc>
          <w:tcPr>
            <w:tcW w:w="8721" w:type="dxa"/>
          </w:tcPr>
          <w:p w:rsidR="00764B4E" w:rsidRDefault="00764B4E" w:rsidP="00764B4E">
            <w:pPr>
              <w:tabs>
                <w:tab w:val="num" w:pos="1080"/>
              </w:tabs>
              <w:rPr>
                <w:rFonts w:cs="Traditional Arabic"/>
                <w:bCs/>
                <w:sz w:val="28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7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المتطلبات المصاحبة لهذه المقرر(إن وجدت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)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</w:t>
            </w:r>
            <w:r w:rsidRPr="005571BF">
              <w:rPr>
                <w:rFonts w:cs="Traditional Arabic" w:hint="cs"/>
                <w:bCs/>
                <w:sz w:val="42"/>
                <w:szCs w:val="34"/>
                <w:rtl/>
              </w:rPr>
              <w:t xml:space="preserve">: </w:t>
            </w:r>
            <w:r w:rsidRPr="00764B4E">
              <w:rPr>
                <w:rFonts w:cs="AL-Mohanad Bold" w:hint="cs"/>
                <w:b/>
                <w:color w:val="FF0000"/>
                <w:sz w:val="30"/>
                <w:szCs w:val="30"/>
                <w:rtl/>
              </w:rPr>
              <w:t>لا يوجد .</w:t>
            </w:r>
            <w:r w:rsidRPr="005571BF">
              <w:rPr>
                <w:rFonts w:cs="Traditional Arabic" w:hint="cs"/>
                <w:bCs/>
                <w:sz w:val="42"/>
                <w:szCs w:val="34"/>
                <w:rtl/>
              </w:rPr>
              <w:t xml:space="preserve"> </w:t>
            </w:r>
          </w:p>
        </w:tc>
      </w:tr>
    </w:tbl>
    <w:p w:rsidR="00764B4E" w:rsidRPr="00764B4E" w:rsidRDefault="00764B4E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8"/>
          <w:szCs w:val="20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721"/>
      </w:tblGrid>
      <w:tr w:rsidR="00764B4E" w:rsidTr="00764B4E">
        <w:tc>
          <w:tcPr>
            <w:tcW w:w="8721" w:type="dxa"/>
          </w:tcPr>
          <w:p w:rsidR="00764B4E" w:rsidRDefault="00764B4E" w:rsidP="00764B4E">
            <w:pPr>
              <w:tabs>
                <w:tab w:val="num" w:pos="1080"/>
              </w:tabs>
              <w:rPr>
                <w:rFonts w:cs="Traditional Arabic"/>
                <w:bCs/>
                <w:sz w:val="42"/>
                <w:szCs w:val="34"/>
                <w:rtl/>
              </w:rPr>
            </w:pPr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8 </w:t>
            </w:r>
            <w:proofErr w:type="spellStart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>–</w:t>
            </w:r>
            <w:proofErr w:type="spellEnd"/>
            <w:r w:rsidRPr="005571BF">
              <w:rPr>
                <w:rFonts w:cs="Traditional Arabic"/>
                <w:bCs/>
                <w:sz w:val="42"/>
                <w:szCs w:val="34"/>
                <w:rtl/>
              </w:rPr>
              <w:t xml:space="preserve">  مكان تدريس المقرر إن لم يكن في المقر الرئيسي للمؤسسة التعليمية</w:t>
            </w:r>
          </w:p>
        </w:tc>
      </w:tr>
    </w:tbl>
    <w:p w:rsidR="009B2A87" w:rsidRPr="00764B4E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20"/>
          <w:szCs w:val="12"/>
          <w:rtl/>
        </w:rPr>
      </w:pPr>
    </w:p>
    <w:p w:rsidR="006B7268" w:rsidRPr="005571BF" w:rsidRDefault="009B2A87" w:rsidP="00402FC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ب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)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</w:t>
      </w:r>
      <w:r w:rsidR="00E726F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أهداف المقرر </w:t>
      </w:r>
      <w:proofErr w:type="spellStart"/>
      <w:r w:rsidR="00E726F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>:</w:t>
      </w:r>
      <w:proofErr w:type="spellEnd"/>
      <w:r w:rsidR="00E726F6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</w:t>
      </w:r>
    </w:p>
    <w:p w:rsidR="00687BB9" w:rsidRPr="00764B4E" w:rsidRDefault="00D83275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>1</w:t>
      </w:r>
      <w:r w:rsidR="00687BB9">
        <w:rPr>
          <w:rFonts w:ascii="Arial" w:hAnsi="Arial" w:cs="AL-Mohanad Bold" w:hint="cs"/>
          <w:sz w:val="28"/>
          <w:szCs w:val="28"/>
          <w:rtl/>
        </w:rPr>
        <w:t xml:space="preserve"> ـ يمكن إجمالها فيما يلي : 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1 ـ لعلم المواريث مزيد شرف في تعليمه وتعلمه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،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و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به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يحفظ هذا العلم حتى لا يندثر من بين أفراد الأمة الإسلامية.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2-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التعرف على أنصبة الرجال والنساء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،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وحقوقهم المقدرة شرعاً دون استثناء بنص القرآن الكريم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،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أو السنة النبوية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،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أو الاجتهاد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.</w:t>
      </w:r>
      <w:proofErr w:type="spellEnd"/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3ـ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يتعرف الطالب على أن التركة تتعلق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بها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حقوق متنوعة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.</w:t>
      </w:r>
      <w:proofErr w:type="spellEnd"/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lastRenderedPageBreak/>
        <w:t xml:space="preserve">4 ـ معرفة هذا العلم تأهل الطالب لمعرفة  فصل المنازعات بين المتنازعين في قضايا الإرث .  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5ـ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يتفهم الطالب في علم الميراث عناية الإسلام بالمال ويوجه كل مسلم ألا يبذر ماله وعليه أن يحرص على أن يترك ورثة أغنياء فذلك خير له من أن يدعهم عالة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يتكففون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الناس وقد نبه إلي ذلك الرسول صلي الله علية وسلم.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6-ومن أهداف علم الميراث إن يتعرف المسلم الفرق بين الوصية والميراث ’حيث لا وصية لوارث ’وإنما الوصية لغير الوارث فيما لا يزيد على الثلث.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7-على كل مسلم العلم بأنة يحرم شرعاً تمييز أحد الورثة بما يزيد عن حقه الشرعي لما يترتب على ذلك من قطع الصلة بين الأقارب إلا إذا أجاز الورثة تلك الزيادة.</w:t>
      </w:r>
    </w:p>
    <w:p w:rsidR="00687BB9" w:rsidRPr="00764B4E" w:rsidRDefault="00687BB9" w:rsidP="00687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8 ـ العناية بهذا العلم تبعث القناعة التامة بباطل من يزعمون بأن المرأة لها حق في الميراث مثل الرجل سواء بسواء .</w:t>
      </w:r>
    </w:p>
    <w:p w:rsidR="009B2A87" w:rsidRPr="005571BF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2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–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صف باختصار أية خطط  يتم تنفيذها في الوقت الراهن من أجل تطوير وتحسين المقرر 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(مثلا: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الاستخدام المتزايد للمواد والمراجع التي تعتمد على تكنولوجيا المعلومات أو شبكة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الانترنت،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والتغييرات في محتوى المقرر بناء على نتائج البحوث العلمية الجديدة في المجال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):</w:t>
      </w:r>
      <w:proofErr w:type="spellEnd"/>
    </w:p>
    <w:p w:rsidR="009B2A87" w:rsidRPr="005571BF" w:rsidRDefault="009B2A87" w:rsidP="005571BF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ab/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-</w:t>
      </w:r>
      <w:proofErr w:type="spellEnd"/>
      <w:r w:rsidR="00A92E73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الاس</w:t>
      </w:r>
      <w:r w:rsidR="001B7977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تفادة ومتابعة البحوث العلمية </w:t>
      </w:r>
    </w:p>
    <w:p w:rsidR="00855F88" w:rsidRPr="005571BF" w:rsidRDefault="009B2A87" w:rsidP="00402FC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ab/>
        <w:t>-</w:t>
      </w:r>
      <w:r w:rsidR="001B7977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>استخدام الوسائل الحديثة للعرض وتقسيم الموضوع</w:t>
      </w:r>
      <w:r w:rsidR="00C80CD5" w:rsidRPr="005571BF">
        <w:rPr>
          <w:rFonts w:ascii="Times New Roman" w:eastAsia="Times New Roman" w:hAnsi="Times New Roman" w:cs="Traditional Arabic" w:hint="cs"/>
          <w:bCs/>
          <w:sz w:val="42"/>
          <w:szCs w:val="34"/>
          <w:rtl/>
        </w:rPr>
        <w:t xml:space="preserve"> .</w:t>
      </w:r>
      <w:r w:rsidR="00402FC2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 </w:t>
      </w:r>
    </w:p>
    <w:p w:rsidR="009B2A87" w:rsidRPr="005571BF" w:rsidRDefault="009B2A87" w:rsidP="00E1155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raditional Arabic"/>
          <w:bCs/>
          <w:sz w:val="42"/>
          <w:szCs w:val="34"/>
          <w:rtl/>
        </w:rPr>
      </w:pPr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ج </w:t>
      </w:r>
      <w:proofErr w:type="spellStart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>)</w:t>
      </w:r>
      <w:proofErr w:type="spellEnd"/>
      <w:r w:rsidRPr="005571BF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 وصف المق</w:t>
      </w:r>
      <w:r w:rsidR="00E11552">
        <w:rPr>
          <w:rFonts w:ascii="Times New Roman" w:eastAsia="Times New Roman" w:hAnsi="Times New Roman" w:cs="Traditional Arabic"/>
          <w:bCs/>
          <w:sz w:val="42"/>
          <w:szCs w:val="34"/>
          <w:rtl/>
        </w:rPr>
        <w:t xml:space="preserve">رر: </w:t>
      </w:r>
    </w:p>
    <w:tbl>
      <w:tblPr>
        <w:tblStyle w:val="a3"/>
        <w:bidiVisual/>
        <w:tblW w:w="0" w:type="auto"/>
        <w:tblLook w:val="01E0"/>
      </w:tblPr>
      <w:tblGrid>
        <w:gridCol w:w="11"/>
        <w:gridCol w:w="4525"/>
        <w:gridCol w:w="2036"/>
        <w:gridCol w:w="2133"/>
        <w:gridCol w:w="11"/>
      </w:tblGrid>
      <w:tr w:rsidR="004C6262" w:rsidRPr="006646D8" w:rsidTr="004C6262">
        <w:trPr>
          <w:gridAfter w:val="1"/>
          <w:wAfter w:w="11" w:type="dxa"/>
          <w:trHeight w:val="308"/>
        </w:trPr>
        <w:tc>
          <w:tcPr>
            <w:tcW w:w="8705" w:type="dxa"/>
            <w:gridSpan w:val="4"/>
          </w:tcPr>
          <w:p w:rsidR="004C6262" w:rsidRPr="006646D8" w:rsidRDefault="004C6262" w:rsidP="00D272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 xml:space="preserve">1 </w:t>
            </w:r>
            <w:proofErr w:type="spellStart"/>
            <w:r w:rsidRPr="006646D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 w:rsidRPr="006646D8">
              <w:rPr>
                <w:rFonts w:ascii="Arial" w:hAnsi="Arial" w:cs="Arial"/>
                <w:sz w:val="28"/>
                <w:szCs w:val="28"/>
                <w:rtl/>
              </w:rPr>
              <w:t xml:space="preserve"> المواضيع المطلوب بحثها وشمولها</w:t>
            </w:r>
          </w:p>
        </w:tc>
      </w:tr>
      <w:tr w:rsidR="004C6262" w:rsidRPr="006646D8" w:rsidTr="004C6262">
        <w:trPr>
          <w:gridBefore w:val="1"/>
          <w:wBefore w:w="11" w:type="dxa"/>
          <w:trHeight w:val="325"/>
        </w:trPr>
        <w:tc>
          <w:tcPr>
            <w:tcW w:w="4525" w:type="dxa"/>
          </w:tcPr>
          <w:p w:rsidR="004C6262" w:rsidRPr="006646D8" w:rsidRDefault="004C6262" w:rsidP="00D272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036" w:type="dxa"/>
          </w:tcPr>
          <w:p w:rsidR="004C6262" w:rsidRPr="006646D8" w:rsidRDefault="004C6262" w:rsidP="00D272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D272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>ساعات الاتصال</w:t>
            </w:r>
          </w:p>
        </w:tc>
      </w:tr>
      <w:tr w:rsidR="004C6262" w:rsidRPr="006646D8" w:rsidTr="004C6262">
        <w:trPr>
          <w:gridBefore w:val="1"/>
          <w:wBefore w:w="11" w:type="dxa"/>
          <w:trHeight w:val="1511"/>
        </w:trPr>
        <w:tc>
          <w:tcPr>
            <w:tcW w:w="4525" w:type="dxa"/>
          </w:tcPr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استعراض للنظام الاجتماعي قبل الإسلام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ونظام الإرث عندهم 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التعريف بعلم المواريث و مبادئه .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فضل علم المواريث وفضل تعلمه . 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عرض الآيات ومعرفة معانيها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وكيفية تحقيقها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للتوازن بين الورثة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التكليف بحفظها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036" w:type="dxa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34"/>
                <w:szCs w:val="34"/>
                <w:rtl/>
              </w:rPr>
            </w:pPr>
          </w:p>
          <w:p w:rsidR="004C6262" w:rsidRDefault="004C6262" w:rsidP="00764B4E">
            <w:pPr>
              <w:jc w:val="center"/>
              <w:rPr>
                <w:rFonts w:ascii="Arial" w:hAnsi="Arial" w:cs="Arial"/>
                <w:sz w:val="34"/>
                <w:szCs w:val="34"/>
                <w:rtl/>
              </w:rPr>
            </w:pPr>
            <w:r w:rsidRPr="00630A65">
              <w:rPr>
                <w:rFonts w:ascii="Arial" w:hAnsi="Arial" w:cs="Arial" w:hint="cs"/>
                <w:sz w:val="34"/>
                <w:szCs w:val="34"/>
                <w:rtl/>
              </w:rPr>
              <w:t>1</w:t>
            </w:r>
          </w:p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44" w:type="dxa"/>
            <w:gridSpan w:val="2"/>
          </w:tcPr>
          <w:p w:rsidR="004C6262" w:rsidRDefault="004C6262" w:rsidP="00764B4E">
            <w:pPr>
              <w:ind w:left="720" w:hanging="720"/>
              <w:jc w:val="center"/>
              <w:rPr>
                <w:rFonts w:ascii="Arial" w:hAnsi="Arial" w:cs="Arial"/>
                <w:sz w:val="34"/>
                <w:szCs w:val="34"/>
                <w:rtl/>
              </w:rPr>
            </w:pPr>
          </w:p>
          <w:p w:rsidR="004C6262" w:rsidRDefault="004C6262" w:rsidP="00764B4E">
            <w:pPr>
              <w:ind w:left="720" w:hanging="72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34"/>
                <w:szCs w:val="34"/>
                <w:rtl/>
              </w:rPr>
              <w:t>3</w:t>
            </w:r>
          </w:p>
          <w:p w:rsidR="004C6262" w:rsidRPr="006646D8" w:rsidRDefault="004C6262" w:rsidP="00764B4E">
            <w:pPr>
              <w:ind w:left="720" w:hanging="72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C6262" w:rsidRPr="006646D8" w:rsidTr="004C6262">
        <w:trPr>
          <w:gridBefore w:val="1"/>
          <w:wBefore w:w="11" w:type="dxa"/>
          <w:trHeight w:val="828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التركة والحقوق المتعلقة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بها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أركان الإرث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وشروطه-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أسباب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الأرث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 وموانعه . 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الوارثون من الرجال </w:t>
            </w:r>
            <w:proofErr w:type="spellStart"/>
            <w:r w:rsidRPr="00764B4E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الوارثات من النساء 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أقسام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الأرث</w:t>
            </w:r>
            <w:proofErr w:type="spellEnd"/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87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الفروض المقدرة في كتاب الله . مع المسائل التوضيحية . </w:t>
            </w: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71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التأصيل  ومعرفة أصول المسائل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)..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4C6262" w:rsidRPr="00764B4E" w:rsidRDefault="004C6262" w:rsidP="00D27223">
            <w:pPr>
              <w:ind w:left="150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معرف أحكام الجدات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العصبة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تعريفها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وأقسامها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والقواعد المنظمة للترجيح بين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العصبات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(مع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)..</w:t>
            </w:r>
            <w:proofErr w:type="spellEnd"/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87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5</w:t>
            </w:r>
            <w:r w:rsidRPr="00764B4E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—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الحجب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تعريفه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وأقسامه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 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أحوال الجد والأخوة . مع المسائل التوضيحية .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المسائل ذات الأحوال والأسماء الخاصة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: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الغراوييين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الأكدرية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المشتركة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..</w:t>
            </w: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87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6-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العول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والرد . مع المسائل التوضيحية         التصحيح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والنسب الأربعة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..</w:t>
            </w: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71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7.  قسمة التركات .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القراريط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قسمة التركة على الغرماء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  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.                            </w:t>
            </w: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87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المناسخة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4C6262" w:rsidRPr="006646D8" w:rsidTr="004C6262">
        <w:trPr>
          <w:gridBefore w:val="1"/>
          <w:wBefore w:w="11" w:type="dxa"/>
          <w:trHeight w:val="412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ميراث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الخنثى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    التوضيحية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</w:t>
            </w:r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ميراث المفقود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.(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).</w:t>
            </w:r>
            <w:proofErr w:type="spellEnd"/>
          </w:p>
          <w:p w:rsidR="004C6262" w:rsidRPr="00764B4E" w:rsidRDefault="004C6262" w:rsidP="004C6262">
            <w:pPr>
              <w:pStyle w:val="a6"/>
              <w:numPr>
                <w:ilvl w:val="0"/>
                <w:numId w:val="22"/>
              </w:num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36" w:type="dxa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12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11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ميراث الحمل.  (مع المسائل التوضيحية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ميراث الغرقى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والهدمى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والحرقى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    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مع المسائل التوضيحية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.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  _ </w:t>
            </w:r>
          </w:p>
        </w:tc>
        <w:tc>
          <w:tcPr>
            <w:tcW w:w="2036" w:type="dxa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44" w:type="dxa"/>
            <w:gridSpan w:val="2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4C6262" w:rsidRPr="006646D8" w:rsidTr="004C6262">
        <w:trPr>
          <w:gridBefore w:val="1"/>
          <w:wBefore w:w="11" w:type="dxa"/>
          <w:trHeight w:val="471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12-.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ميراث ذوي الأرحام . مع المسائل التوضيحية .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36" w:type="dxa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Pr="006646D8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487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13-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مراجعة وحل مسائل. </w:t>
            </w:r>
          </w:p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36" w:type="dxa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4C6262" w:rsidRPr="006646D8" w:rsidTr="004C6262">
        <w:trPr>
          <w:gridBefore w:val="1"/>
          <w:wBefore w:w="11" w:type="dxa"/>
          <w:trHeight w:val="325"/>
        </w:trPr>
        <w:tc>
          <w:tcPr>
            <w:tcW w:w="4525" w:type="dxa"/>
          </w:tcPr>
          <w:p w:rsidR="004C6262" w:rsidRPr="00764B4E" w:rsidRDefault="004C6262" w:rsidP="00D27223">
            <w:pPr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14 </w:t>
            </w:r>
            <w:proofErr w:type="spellStart"/>
            <w:r w:rsidRPr="00764B4E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764B4E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مراجعة وحل مسائل. </w:t>
            </w:r>
          </w:p>
        </w:tc>
        <w:tc>
          <w:tcPr>
            <w:tcW w:w="2036" w:type="dxa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144" w:type="dxa"/>
            <w:gridSpan w:val="2"/>
          </w:tcPr>
          <w:p w:rsidR="004C6262" w:rsidRDefault="004C6262" w:rsidP="00764B4E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</w:tbl>
    <w:p w:rsidR="009B2A87" w:rsidRPr="006646D8" w:rsidRDefault="009B2A87" w:rsidP="009B2A87">
      <w:pPr>
        <w:rPr>
          <w:rFonts w:ascii="Arial" w:hAnsi="Arial" w:cs="Arial"/>
          <w:sz w:val="28"/>
          <w:szCs w:val="28"/>
          <w:rtl/>
        </w:rPr>
      </w:pPr>
    </w:p>
    <w:p w:rsidR="009B2A87" w:rsidRPr="006646D8" w:rsidRDefault="009B2A87" w:rsidP="009B2A8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  <w:rtl/>
        </w:rPr>
      </w:pPr>
      <w:r w:rsidRPr="006646D8">
        <w:rPr>
          <w:rFonts w:ascii="Arial" w:hAnsi="Arial" w:cs="Arial"/>
          <w:b/>
          <w:bCs/>
          <w:sz w:val="28"/>
          <w:szCs w:val="28"/>
          <w:rtl/>
        </w:rPr>
        <w:t xml:space="preserve">2 </w:t>
      </w:r>
      <w:proofErr w:type="spellStart"/>
      <w:r w:rsidRPr="006646D8">
        <w:rPr>
          <w:rFonts w:ascii="Arial" w:hAnsi="Arial" w:cs="Arial"/>
          <w:b/>
          <w:bCs/>
          <w:sz w:val="28"/>
          <w:szCs w:val="28"/>
          <w:rtl/>
        </w:rPr>
        <w:t>–</w:t>
      </w:r>
      <w:proofErr w:type="spellEnd"/>
      <w:r w:rsidRPr="006646D8">
        <w:rPr>
          <w:rFonts w:ascii="Arial" w:hAnsi="Arial" w:cs="Arial"/>
          <w:b/>
          <w:bCs/>
          <w:sz w:val="28"/>
          <w:szCs w:val="28"/>
          <w:rtl/>
        </w:rPr>
        <w:t xml:space="preserve"> مكونات المقرر(مجموع ساعات الاتصال في الفصل الدراسي</w:t>
      </w:r>
      <w:proofErr w:type="spellStart"/>
      <w:r w:rsidRPr="006646D8">
        <w:rPr>
          <w:rFonts w:ascii="Arial" w:hAnsi="Arial" w:cs="Arial"/>
          <w:b/>
          <w:bCs/>
          <w:sz w:val="28"/>
          <w:szCs w:val="28"/>
          <w:rtl/>
        </w:rPr>
        <w:t>):</w:t>
      </w:r>
      <w:proofErr w:type="spellEnd"/>
      <w:r w:rsidRPr="006646D8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8853" w:type="dxa"/>
        <w:tblLook w:val="01E0"/>
      </w:tblPr>
      <w:tblGrid>
        <w:gridCol w:w="1772"/>
        <w:gridCol w:w="1772"/>
        <w:gridCol w:w="2280"/>
        <w:gridCol w:w="749"/>
        <w:gridCol w:w="2280"/>
      </w:tblGrid>
      <w:tr w:rsidR="00460FCF" w:rsidRPr="006646D8" w:rsidTr="008104C6">
        <w:trPr>
          <w:gridAfter w:val="2"/>
          <w:wAfter w:w="3029" w:type="dxa"/>
        </w:trPr>
        <w:tc>
          <w:tcPr>
            <w:tcW w:w="1772" w:type="dxa"/>
          </w:tcPr>
          <w:p w:rsidR="00460FCF" w:rsidRPr="006646D8" w:rsidRDefault="00460FCF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>المحاضرة</w:t>
            </w:r>
          </w:p>
        </w:tc>
        <w:tc>
          <w:tcPr>
            <w:tcW w:w="1772" w:type="dxa"/>
          </w:tcPr>
          <w:p w:rsidR="00460FCF" w:rsidRPr="006646D8" w:rsidRDefault="00460FCF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 xml:space="preserve">الدروس الخاصة </w:t>
            </w:r>
          </w:p>
        </w:tc>
        <w:tc>
          <w:tcPr>
            <w:tcW w:w="2280" w:type="dxa"/>
          </w:tcPr>
          <w:p w:rsidR="00460FCF" w:rsidRPr="006646D8" w:rsidRDefault="00460FCF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646D8">
              <w:rPr>
                <w:rFonts w:ascii="Arial" w:hAnsi="Arial" w:cs="Arial"/>
                <w:sz w:val="28"/>
                <w:szCs w:val="28"/>
                <w:rtl/>
              </w:rPr>
              <w:t>أخرى</w:t>
            </w:r>
          </w:p>
        </w:tc>
      </w:tr>
      <w:tr w:rsidR="009B2A87" w:rsidRPr="006646D8" w:rsidTr="008104C6">
        <w:tc>
          <w:tcPr>
            <w:tcW w:w="1772" w:type="dxa"/>
          </w:tcPr>
          <w:p w:rsidR="009B2A87" w:rsidRPr="006646D8" w:rsidRDefault="00F50563" w:rsidP="008A6229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42</w:t>
            </w:r>
          </w:p>
          <w:p w:rsidR="009B2A87" w:rsidRPr="006646D8" w:rsidRDefault="009B2A87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9B2A87" w:rsidRPr="006646D8" w:rsidRDefault="009B2A87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029" w:type="dxa"/>
            <w:gridSpan w:val="2"/>
          </w:tcPr>
          <w:p w:rsidR="009B2A87" w:rsidRPr="006646D8" w:rsidRDefault="009B2A87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280" w:type="dxa"/>
          </w:tcPr>
          <w:p w:rsidR="009B2A87" w:rsidRPr="006646D8" w:rsidRDefault="009B2A87" w:rsidP="008104C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B2A87" w:rsidRPr="006646D8" w:rsidRDefault="009B2A87" w:rsidP="009B2A87">
      <w:pPr>
        <w:rPr>
          <w:rFonts w:ascii="Arial" w:hAnsi="Arial" w:cs="Arial"/>
          <w:sz w:val="28"/>
          <w:szCs w:val="28"/>
          <w:rtl/>
        </w:rPr>
      </w:pPr>
    </w:p>
    <w:p w:rsidR="009B2A87" w:rsidRPr="00D37DC3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28"/>
          <w:szCs w:val="28"/>
          <w:rtl/>
        </w:rPr>
      </w:pPr>
      <w:r w:rsidRPr="006646D8">
        <w:rPr>
          <w:rFonts w:ascii="Arial" w:hAnsi="Arial" w:cs="Arial"/>
          <w:sz w:val="28"/>
          <w:szCs w:val="28"/>
          <w:rtl/>
        </w:rPr>
        <w:t>3</w:t>
      </w:r>
      <w:r w:rsidRPr="00D37DC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دراسة إضافية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خاصة/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ساعات تعلم متوقعة من الطلبة  في الأسبوع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(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المطلوب هنا المعدل المتوقع للفصل الدراسي  وليس المتطلبات المحددة في كل أسبوع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):</w:t>
      </w:r>
      <w:proofErr w:type="spellEnd"/>
      <w:r w:rsidR="00764B4E"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</w:p>
    <w:p w:rsidR="009B2A87" w:rsidRPr="00764B4E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>4</w:t>
      </w: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تطوير نتائج التعلم في نطاقات أو مجالات التعلم</w:t>
      </w:r>
    </w:p>
    <w:p w:rsidR="009B2A87" w:rsidRPr="00D37DC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لكل مجال من مجالات التعلم الموضحة فيما يلي يجب توضيح :    </w:t>
      </w:r>
    </w:p>
    <w:p w:rsidR="009B2A87" w:rsidRPr="00D37DC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     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 ملخص موجز  </w:t>
      </w:r>
      <w:r>
        <w:rPr>
          <w:rFonts w:ascii="Arial" w:hAnsi="Arial" w:cs="AL-Mohanad Bold" w:hint="cs"/>
          <w:sz w:val="28"/>
          <w:szCs w:val="28"/>
          <w:rtl/>
        </w:rPr>
        <w:t>ل</w:t>
      </w:r>
      <w:r w:rsidRPr="00D37DC3">
        <w:rPr>
          <w:rFonts w:ascii="Arial" w:hAnsi="Arial" w:cs="AL-Mohanad Bold"/>
          <w:sz w:val="28"/>
          <w:szCs w:val="28"/>
          <w:rtl/>
        </w:rPr>
        <w:t>لمعرفة أو المهار</w:t>
      </w:r>
      <w:r>
        <w:rPr>
          <w:rFonts w:ascii="Arial" w:hAnsi="Arial" w:cs="AL-Mohanad Bold" w:hint="cs"/>
          <w:sz w:val="28"/>
          <w:szCs w:val="28"/>
          <w:rtl/>
        </w:rPr>
        <w:t>ات  التي صمم المقرر من أجل تطويرها</w:t>
      </w:r>
      <w:r w:rsidRPr="00D37DC3">
        <w:rPr>
          <w:rFonts w:ascii="Arial" w:hAnsi="Arial" w:cs="AL-Mohanad Bold"/>
          <w:sz w:val="28"/>
          <w:szCs w:val="28"/>
          <w:rtl/>
        </w:rPr>
        <w:t xml:space="preserve">. </w:t>
      </w:r>
    </w:p>
    <w:p w:rsidR="009B2A87" w:rsidRPr="00D37DC3" w:rsidRDefault="009B2A87" w:rsidP="001F4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وصف لاستراتيجيات التعلم المطلوب استخدامها لتطوير تلك المعرفة أو المهار</w:t>
      </w:r>
      <w:r>
        <w:rPr>
          <w:rFonts w:ascii="Arial" w:hAnsi="Arial" w:cs="AL-Mohanad Bold" w:hint="cs"/>
          <w:sz w:val="28"/>
          <w:szCs w:val="28"/>
          <w:rtl/>
        </w:rPr>
        <w:t>ات</w:t>
      </w:r>
      <w:r w:rsidRPr="00D37DC3">
        <w:rPr>
          <w:rFonts w:ascii="Arial" w:hAnsi="Arial" w:cs="AL-Mohanad Bold"/>
          <w:sz w:val="28"/>
          <w:szCs w:val="28"/>
          <w:rtl/>
        </w:rPr>
        <w:t xml:space="preserve">. </w:t>
      </w:r>
    </w:p>
    <w:p w:rsidR="00DC76CD" w:rsidRPr="00D37DC3" w:rsidRDefault="009B2A87" w:rsidP="00DC7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      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الطالب المستخدمة في المقرر لتقييم نتائج التعلم في المجال المعني. </w:t>
      </w:r>
    </w:p>
    <w:p w:rsidR="009B2A87" w:rsidRPr="00CD0E44" w:rsidRDefault="009B2A87" w:rsidP="00CD0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أ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المـــــــــــعــرفـــة </w:t>
      </w:r>
    </w:p>
    <w:p w:rsidR="009B2A87" w:rsidRPr="00D37DC3" w:rsidRDefault="009B2A87" w:rsidP="009B2A8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after="0" w:line="240" w:lineRule="auto"/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>وصف المعرفة التي سيتم اكتسابها في المقرر:</w:t>
      </w:r>
    </w:p>
    <w:p w:rsidR="009B2A87" w:rsidRPr="00764B4E" w:rsidRDefault="009B2A87" w:rsidP="00D6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 xml:space="preserve">          </w:t>
      </w:r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>1-</w:t>
      </w:r>
      <w:r w:rsidR="00D613F6" w:rsidRPr="00764B4E">
        <w:rPr>
          <w:rFonts w:ascii="Arial" w:hAnsi="Arial" w:cs="AL-Mohanad Bold" w:hint="cs"/>
          <w:color w:val="FF0000"/>
          <w:sz w:val="28"/>
          <w:szCs w:val="28"/>
          <w:rtl/>
        </w:rPr>
        <w:t>ال</w:t>
      </w:r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معرفة </w:t>
      </w:r>
      <w:r w:rsidR="008A6229" w:rsidRPr="00764B4E">
        <w:rPr>
          <w:rFonts w:ascii="Arial" w:hAnsi="Arial" w:cs="AL-Mohanad Bold" w:hint="cs"/>
          <w:color w:val="FF0000"/>
          <w:sz w:val="28"/>
          <w:szCs w:val="28"/>
          <w:rtl/>
        </w:rPr>
        <w:t>و</w:t>
      </w:r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>التصور</w:t>
      </w:r>
      <w:r w:rsidR="008A6229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D613F6" w:rsidRPr="00764B4E">
        <w:rPr>
          <w:rFonts w:ascii="Arial" w:hAnsi="Arial" w:cs="AL-Mohanad Bold" w:hint="cs"/>
          <w:color w:val="FF0000"/>
          <w:sz w:val="28"/>
          <w:szCs w:val="28"/>
          <w:rtl/>
        </w:rPr>
        <w:t>للمواريث</w:t>
      </w:r>
    </w:p>
    <w:p w:rsidR="009B2A87" w:rsidRPr="00764B4E" w:rsidRDefault="00460FCF" w:rsidP="0099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</w:rPr>
      </w:pP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lastRenderedPageBreak/>
        <w:t>2-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D613F6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معرفة الحقوق وكيف تصل إلى مستحقيها </w:t>
      </w: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.</w:t>
      </w:r>
    </w:p>
    <w:p w:rsid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D37DC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D37DC3">
        <w:rPr>
          <w:rFonts w:ascii="Arial" w:hAnsi="Arial" w:cs="AL-Mohanad Bold"/>
          <w:sz w:val="28"/>
          <w:szCs w:val="28"/>
        </w:rPr>
        <w:t>ii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استراتيجيات التعليم (التدريس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المطلوب استخدامها لتطوير تلك المعرفة</w:t>
      </w:r>
    </w:p>
    <w:p w:rsid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  -</w:t>
      </w:r>
      <w:r w:rsidR="0046025A">
        <w:rPr>
          <w:rFonts w:ascii="Arial" w:hAnsi="Arial" w:cs="AL-Mohanad Bold" w:hint="cs"/>
          <w:sz w:val="28"/>
          <w:szCs w:val="28"/>
          <w:rtl/>
        </w:rPr>
        <w:t>المحاضرة</w:t>
      </w:r>
    </w:p>
    <w:p w:rsidR="009B2A87" w:rsidRPr="00D37DC3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   -</w:t>
      </w:r>
      <w:r w:rsidR="0046025A">
        <w:rPr>
          <w:rFonts w:ascii="Arial" w:hAnsi="Arial" w:cs="AL-Mohanad Bold" w:hint="cs"/>
          <w:sz w:val="28"/>
          <w:szCs w:val="28"/>
          <w:rtl/>
        </w:rPr>
        <w:t>النقاش</w:t>
      </w:r>
    </w:p>
    <w:p w:rsid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D37DC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D37DC3">
        <w:rPr>
          <w:rFonts w:ascii="Arial" w:hAnsi="Arial" w:cs="AL-Mohanad Bold"/>
          <w:sz w:val="28"/>
          <w:szCs w:val="28"/>
        </w:rPr>
        <w:t>iii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المعرفة المكتسبة</w:t>
      </w:r>
    </w:p>
    <w:p w:rsid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   -</w:t>
      </w:r>
      <w:r w:rsidR="008350DA">
        <w:rPr>
          <w:rFonts w:ascii="Arial" w:hAnsi="Arial" w:cs="AL-Mohanad Bold" w:hint="cs"/>
          <w:sz w:val="28"/>
          <w:szCs w:val="28"/>
          <w:rtl/>
        </w:rPr>
        <w:t>ال</w:t>
      </w:r>
      <w:r w:rsidR="0046025A">
        <w:rPr>
          <w:rFonts w:ascii="Arial" w:hAnsi="Arial" w:cs="AL-Mohanad Bold" w:hint="cs"/>
          <w:sz w:val="28"/>
          <w:szCs w:val="28"/>
          <w:rtl/>
        </w:rPr>
        <w:t xml:space="preserve">اختيار </w:t>
      </w:r>
    </w:p>
    <w:p w:rsidR="009B2A87" w:rsidRPr="00D37DC3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360"/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>-</w:t>
      </w:r>
      <w:r w:rsidR="0046025A">
        <w:rPr>
          <w:rFonts w:ascii="Arial" w:hAnsi="Arial" w:cs="AL-Mohanad Bold" w:hint="cs"/>
          <w:sz w:val="28"/>
          <w:szCs w:val="28"/>
          <w:rtl/>
        </w:rPr>
        <w:t>النقاش</w:t>
      </w:r>
    </w:p>
    <w:p w:rsidR="009B2A87" w:rsidRP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ب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المهارات المعرفية (الإدراكية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المهارات المعرفية المطلوب تطويرها:</w:t>
      </w:r>
    </w:p>
    <w:p w:rsidR="0075178B" w:rsidRPr="00764B4E" w:rsidRDefault="009B2A87" w:rsidP="00751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  <w:t>-</w:t>
      </w:r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>القدرة على التحليل</w:t>
      </w:r>
    </w:p>
    <w:p w:rsidR="009B2A87" w:rsidRPr="00764B4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  <w:t>-</w:t>
      </w:r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>القدرة على الاستنتاج والتركيب</w:t>
      </w:r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D37DC3">
        <w:rPr>
          <w:rFonts w:ascii="Arial" w:hAnsi="Arial" w:cs="AL-Mohanad Bold"/>
          <w:sz w:val="28"/>
          <w:szCs w:val="28"/>
          <w:rtl/>
        </w:rPr>
        <w:t>2-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استراتيجيات التعلم المستخدمة في تطوير المهارات المعرفية:</w:t>
      </w:r>
    </w:p>
    <w:p w:rsidR="009B2A87" w:rsidRPr="00764B4E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المحاضرة</w:t>
      </w:r>
    </w:p>
    <w:p w:rsidR="009B2A87" w:rsidRPr="00764B4E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حلقة التناقش</w:t>
      </w:r>
    </w:p>
    <w:p w:rsidR="0075178B" w:rsidRPr="00764B4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والتكليف بالواجبات </w:t>
      </w:r>
      <w:proofErr w:type="spellStart"/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>.</w:t>
      </w:r>
      <w:proofErr w:type="spellEnd"/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 w:rsidRPr="00D37DC3">
        <w:rPr>
          <w:rFonts w:ascii="Arial" w:hAnsi="Arial" w:cs="AL-Mohanad Bold"/>
          <w:sz w:val="28"/>
          <w:szCs w:val="28"/>
          <w:rtl/>
        </w:rPr>
        <w:t>3–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المهارات المعرفية المكتسبة:</w:t>
      </w:r>
    </w:p>
    <w:p w:rsidR="009B2A87" w:rsidRPr="00764B4E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اختبار </w:t>
      </w:r>
    </w:p>
    <w:p w:rsidR="009B2A87" w:rsidRPr="00764B4E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75178B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النقاش</w:t>
      </w: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</w:p>
    <w:p w:rsidR="000E2670" w:rsidRPr="00764B4E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="000E2670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460FCF" w:rsidRPr="00764B4E">
        <w:rPr>
          <w:rFonts w:ascii="Arial" w:hAnsi="Arial" w:cs="AL-Mohanad Bold" w:hint="cs"/>
          <w:color w:val="FF0000"/>
          <w:sz w:val="28"/>
          <w:szCs w:val="28"/>
          <w:rtl/>
        </w:rPr>
        <w:t>حل الواجبات</w:t>
      </w:r>
    </w:p>
    <w:p w:rsidR="00703B2E" w:rsidRPr="00D37DC3" w:rsidRDefault="00703B2E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lastRenderedPageBreak/>
        <w:t xml:space="preserve">ج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 مهارات العلاقات 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>البينية (</w:t>
      </w:r>
      <w:r w:rsidRPr="00D37DC3">
        <w:rPr>
          <w:rFonts w:ascii="Arial" w:hAnsi="Arial" w:cs="AL-Mohanad Bold"/>
          <w:b/>
          <w:bCs/>
          <w:sz w:val="28"/>
          <w:szCs w:val="28"/>
          <w:rtl/>
        </w:rPr>
        <w:t>الشخصية</w:t>
      </w:r>
      <w:proofErr w:type="spellStart"/>
      <w:r>
        <w:rPr>
          <w:rFonts w:ascii="Arial" w:hAnsi="Arial" w:cs="AL-Mohanad Bold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والمسئولية</w:t>
      </w:r>
    </w:p>
    <w:p w:rsidR="009B2A87" w:rsidRPr="00703B2E" w:rsidRDefault="00703B2E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>1</w:t>
      </w:r>
      <w:r w:rsidR="009B2A87" w:rsidRPr="00D37DC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="009B2A87"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="009B2A87" w:rsidRPr="00D37DC3">
        <w:rPr>
          <w:rFonts w:ascii="Arial" w:hAnsi="Arial" w:cs="AL-Mohanad Bold"/>
          <w:sz w:val="28"/>
          <w:szCs w:val="28"/>
          <w:rtl/>
        </w:rPr>
        <w:t xml:space="preserve">  وصف لمهارات العلاقات الشخصية مع </w:t>
      </w:r>
      <w:proofErr w:type="spellStart"/>
      <w:r w:rsidR="009B2A87" w:rsidRPr="00D37DC3">
        <w:rPr>
          <w:rFonts w:ascii="Arial" w:hAnsi="Arial" w:cs="AL-Mohanad Bold"/>
          <w:sz w:val="28"/>
          <w:szCs w:val="28"/>
          <w:rtl/>
        </w:rPr>
        <w:t>الآخرين،</w:t>
      </w:r>
      <w:proofErr w:type="spellEnd"/>
      <w:r w:rsidR="009B2A87" w:rsidRPr="00D37DC3">
        <w:rPr>
          <w:rFonts w:ascii="Arial" w:hAnsi="Arial" w:cs="AL-Mohanad Bold"/>
          <w:sz w:val="28"/>
          <w:szCs w:val="28"/>
          <w:rtl/>
        </w:rPr>
        <w:t xml:space="preserve"> والقدرة على تحمل المسئولية المطلوب تطويرها:  </w:t>
      </w:r>
    </w:p>
    <w:p w:rsidR="009B2A87" w:rsidRDefault="000E2670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proofErr w:type="spellStart"/>
      <w:r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>
        <w:rPr>
          <w:rFonts w:ascii="Arial" w:hAnsi="Arial" w:cs="AL-Mohanad Bold" w:hint="cs"/>
          <w:sz w:val="28"/>
          <w:szCs w:val="28"/>
          <w:rtl/>
        </w:rPr>
        <w:t xml:space="preserve"> القيام بشرح المكتسب كعمل جماعي</w:t>
      </w:r>
    </w:p>
    <w:p w:rsidR="009B2A87" w:rsidRPr="00D37DC3" w:rsidRDefault="000E2670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ـ القيام بعمل فردي</w:t>
      </w:r>
    </w:p>
    <w:p w:rsidR="009B2A87" w:rsidRPr="00D37DC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استراتيجيات التعليم المستخدمة في تطوير هذه المهارات والقدرات:</w:t>
      </w:r>
    </w:p>
    <w:p w:rsidR="000E2670" w:rsidRPr="00D37DC3" w:rsidRDefault="009B2A87" w:rsidP="000E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0E2670">
        <w:rPr>
          <w:rFonts w:ascii="Arial" w:hAnsi="Arial" w:cs="AL-Mohanad Bold" w:hint="cs"/>
          <w:sz w:val="28"/>
          <w:szCs w:val="28"/>
          <w:rtl/>
        </w:rPr>
        <w:t xml:space="preserve"> الندوات</w:t>
      </w:r>
    </w:p>
    <w:p w:rsidR="009B2A87" w:rsidRPr="00D37DC3" w:rsidRDefault="009B2A87" w:rsidP="00F9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  <w:t>-</w:t>
      </w:r>
      <w:r w:rsidR="000E2670">
        <w:rPr>
          <w:rFonts w:ascii="Arial" w:hAnsi="Arial" w:cs="AL-Mohanad Bold" w:hint="cs"/>
          <w:sz w:val="28"/>
          <w:szCs w:val="28"/>
          <w:rtl/>
        </w:rPr>
        <w:t xml:space="preserve">التعليم </w:t>
      </w:r>
      <w:r w:rsidR="00CF3451">
        <w:rPr>
          <w:rFonts w:ascii="Arial" w:hAnsi="Arial" w:cs="AL-Mohanad Bold" w:hint="cs"/>
          <w:sz w:val="28"/>
          <w:szCs w:val="28"/>
          <w:rtl/>
        </w:rPr>
        <w:t>بالوسائل الحديثة</w:t>
      </w:r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اكتساب الطلبة لمهارات العلاقات الشخصية وقدرتهم على تحمل المسئولية:</w:t>
      </w:r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CF3451">
        <w:rPr>
          <w:rFonts w:ascii="Arial" w:hAnsi="Arial" w:cs="AL-Mohanad Bold" w:hint="cs"/>
          <w:sz w:val="28"/>
          <w:szCs w:val="28"/>
          <w:rtl/>
        </w:rPr>
        <w:t xml:space="preserve"> الملاحظة</w:t>
      </w:r>
    </w:p>
    <w:p w:rsidR="009B2A87" w:rsidRPr="00D37DC3" w:rsidRDefault="009B2A87" w:rsidP="00CF3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CF3451">
        <w:rPr>
          <w:rFonts w:ascii="Arial" w:hAnsi="Arial" w:cs="AL-Mohanad Bold" w:hint="cs"/>
          <w:sz w:val="28"/>
          <w:szCs w:val="28"/>
          <w:rtl/>
        </w:rPr>
        <w:t xml:space="preserve"> المناقشة</w:t>
      </w:r>
    </w:p>
    <w:p w:rsidR="009B2A87" w:rsidRPr="00D37DC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8B5CA1" w:rsidRDefault="009B2A87" w:rsidP="008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د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مهارات الاتصال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،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وتقنية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المعلومات،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والمهارات الحسابية (العددية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):</w:t>
      </w:r>
      <w:proofErr w:type="spellEnd"/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وصف المهارات العددية ومهارات الاتصال المطلوب تطويرها: </w:t>
      </w:r>
    </w:p>
    <w:p w:rsidR="00CF3451" w:rsidRPr="00D37DC3" w:rsidRDefault="00CF3451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     </w:t>
      </w:r>
      <w:proofErr w:type="spellStart"/>
      <w:r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>
        <w:rPr>
          <w:rFonts w:ascii="Arial" w:hAnsi="Arial" w:cs="AL-Mohanad Bold" w:hint="cs"/>
          <w:sz w:val="28"/>
          <w:szCs w:val="28"/>
          <w:rtl/>
        </w:rPr>
        <w:t xml:space="preserve"> القدرة على معرفة الموضوع من خلال </w:t>
      </w:r>
      <w:r w:rsidR="00F77473">
        <w:rPr>
          <w:rFonts w:ascii="Arial" w:hAnsi="Arial" w:cs="AL-Mohanad Bold" w:hint="cs"/>
          <w:sz w:val="28"/>
          <w:szCs w:val="28"/>
          <w:rtl/>
        </w:rPr>
        <w:t>الاتصال</w:t>
      </w:r>
      <w:r>
        <w:rPr>
          <w:rFonts w:ascii="Arial" w:hAnsi="Arial" w:cs="AL-Mohanad Bold" w:hint="cs"/>
          <w:sz w:val="28"/>
          <w:szCs w:val="28"/>
          <w:rtl/>
        </w:rPr>
        <w:t xml:space="preserve"> الفعال مع الواقع</w:t>
      </w:r>
    </w:p>
    <w:p w:rsidR="009B2A87" w:rsidRPr="00D37DC3" w:rsidRDefault="00CF3451" w:rsidP="008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     </w:t>
      </w:r>
      <w:proofErr w:type="spellStart"/>
      <w:r>
        <w:rPr>
          <w:rFonts w:ascii="Arial" w:hAnsi="Arial" w:cs="AL-Mohanad Bold" w:hint="cs"/>
          <w:sz w:val="28"/>
          <w:szCs w:val="28"/>
          <w:rtl/>
        </w:rPr>
        <w:t>-</w:t>
      </w:r>
      <w:proofErr w:type="spellEnd"/>
      <w:r>
        <w:rPr>
          <w:rFonts w:ascii="Arial" w:hAnsi="Arial" w:cs="AL-Mohanad Bold" w:hint="cs"/>
          <w:sz w:val="28"/>
          <w:szCs w:val="28"/>
          <w:rtl/>
        </w:rPr>
        <w:t xml:space="preserve"> القدرة علي استخدام الوسائل الحديثة</w:t>
      </w:r>
    </w:p>
    <w:p w:rsidR="009B2A87" w:rsidRPr="00D37DC3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استراتيجيات التعليم المستخدمة في تطوير هذه المهارات:</w:t>
      </w:r>
    </w:p>
    <w:p w:rsidR="009B2A87" w:rsidRPr="00D37DC3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="00F77473">
        <w:rPr>
          <w:rFonts w:ascii="Arial" w:hAnsi="Arial" w:cs="AL-Mohanad Bold" w:hint="cs"/>
          <w:sz w:val="28"/>
          <w:szCs w:val="28"/>
          <w:rtl/>
        </w:rPr>
        <w:t xml:space="preserve"> تشجيع</w:t>
      </w:r>
      <w:r w:rsidR="00A91341">
        <w:rPr>
          <w:rFonts w:ascii="Arial" w:hAnsi="Arial" w:cs="AL-Mohanad Bold" w:hint="cs"/>
          <w:sz w:val="28"/>
          <w:szCs w:val="28"/>
          <w:rtl/>
        </w:rPr>
        <w:t xml:space="preserve"> التعاون بين الطلاب في </w:t>
      </w:r>
      <w:r w:rsidR="008A6229">
        <w:rPr>
          <w:rFonts w:ascii="Arial" w:hAnsi="Arial" w:cs="AL-Mohanad Bold" w:hint="cs"/>
          <w:sz w:val="28"/>
          <w:szCs w:val="28"/>
          <w:rtl/>
        </w:rPr>
        <w:t>التقعيد والتفريع .</w:t>
      </w:r>
    </w:p>
    <w:p w:rsidR="009B2A87" w:rsidRDefault="009B2A87" w:rsidP="00C4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اكتساب الطلبة لمهارات الاتصال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،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وتقنية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المعلومات،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والمهارات الحسابية (العددية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):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</w:t>
      </w:r>
    </w:p>
    <w:p w:rsidR="00C45A74" w:rsidRPr="00703B2E" w:rsidRDefault="00703B2E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>-</w:t>
      </w:r>
      <w:r w:rsidR="00C45A74" w:rsidRPr="00703B2E">
        <w:rPr>
          <w:rFonts w:ascii="Arial" w:hAnsi="Arial" w:cs="AL-Mohanad Bold" w:hint="cs"/>
          <w:sz w:val="28"/>
          <w:szCs w:val="28"/>
          <w:rtl/>
        </w:rPr>
        <w:t>الملاحظة</w:t>
      </w:r>
    </w:p>
    <w:p w:rsidR="00C45A74" w:rsidRPr="00703B2E" w:rsidRDefault="00703B2E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</w:t>
      </w:r>
      <w:r w:rsidR="00C45A74" w:rsidRPr="00703B2E">
        <w:rPr>
          <w:rFonts w:ascii="Arial" w:hAnsi="Arial" w:cs="AL-Mohanad Bold" w:hint="cs"/>
          <w:sz w:val="28"/>
          <w:szCs w:val="28"/>
          <w:rtl/>
        </w:rPr>
        <w:t>المناقشة</w:t>
      </w:r>
    </w:p>
    <w:p w:rsidR="009B2A87" w:rsidRP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lastRenderedPageBreak/>
        <w:t xml:space="preserve">هـ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المهارات الحركية  (إن كانت مطلوبة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</w:t>
      </w:r>
      <w:r w:rsidR="00C45A74">
        <w:rPr>
          <w:rFonts w:ascii="Arial" w:hAnsi="Arial" w:cs="AL-Mohanad Bold" w:hint="cs"/>
          <w:b/>
          <w:bCs/>
          <w:sz w:val="28"/>
          <w:szCs w:val="28"/>
          <w:rtl/>
        </w:rPr>
        <w:t xml:space="preserve">  </w:t>
      </w:r>
      <w:proofErr w:type="spellStart"/>
      <w:r w:rsidR="00C45A74">
        <w:rPr>
          <w:rFonts w:ascii="Arial" w:hAnsi="Arial" w:cs="AL-Mohanad Bold" w:hint="cs"/>
          <w:b/>
          <w:bCs/>
          <w:sz w:val="28"/>
          <w:szCs w:val="28"/>
          <w:rtl/>
        </w:rPr>
        <w:t>لايوجد</w:t>
      </w:r>
      <w:proofErr w:type="spellEnd"/>
    </w:p>
    <w:p w:rsidR="009B2A87" w:rsidRPr="00D37DC3" w:rsidRDefault="009B2A87" w:rsidP="008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وصف للمهارات الحركية (مهارات عضلية ذات منشأ نفسي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المطلوب تطوير</w:t>
      </w:r>
      <w:r w:rsidR="00C45A74">
        <w:rPr>
          <w:rFonts w:ascii="Arial" w:hAnsi="Arial" w:cs="AL-Mohanad Bold"/>
          <w:sz w:val="28"/>
          <w:szCs w:val="28"/>
          <w:rtl/>
        </w:rPr>
        <w:t>ها في هذا المجال</w:t>
      </w:r>
      <w:r w:rsidR="00C45A74">
        <w:rPr>
          <w:rFonts w:ascii="Arial" w:hAnsi="Arial" w:cs="AL-Mohanad Bold" w:hint="cs"/>
          <w:sz w:val="28"/>
          <w:szCs w:val="28"/>
          <w:rtl/>
        </w:rPr>
        <w:t>:</w:t>
      </w:r>
    </w:p>
    <w:p w:rsidR="009B2A87" w:rsidRPr="00D37DC3" w:rsidRDefault="009B2A87" w:rsidP="008B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-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استراتيجيات التعلم المستخدمة في تطوير المهارات الحركية:</w:t>
      </w:r>
    </w:p>
    <w:p w:rsidR="009B2A87" w:rsidRPr="00D37DC3" w:rsidRDefault="009B2A87" w:rsidP="0025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طرق تقييم اكتساب الطلبة للمهارات الحركية:</w:t>
      </w:r>
    </w:p>
    <w:p w:rsidR="009B2A87" w:rsidRPr="00AE3838" w:rsidRDefault="009B2A87" w:rsidP="0025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  <w:rtl/>
        </w:rPr>
      </w:pPr>
      <w:r w:rsidRPr="00AE3838">
        <w:rPr>
          <w:rFonts w:ascii="Arial" w:hAnsi="Arial" w:cs="Arial"/>
          <w:b/>
          <w:bCs/>
          <w:sz w:val="32"/>
          <w:szCs w:val="32"/>
          <w:rtl/>
        </w:rPr>
        <w:t xml:space="preserve">5 </w:t>
      </w:r>
      <w:proofErr w:type="spellStart"/>
      <w:r w:rsidRPr="00AE3838">
        <w:rPr>
          <w:rFonts w:ascii="Arial" w:hAnsi="Arial" w:cs="Arial"/>
          <w:b/>
          <w:bCs/>
          <w:sz w:val="32"/>
          <w:szCs w:val="32"/>
          <w:rtl/>
        </w:rPr>
        <w:t>-</w:t>
      </w:r>
      <w:proofErr w:type="spellEnd"/>
      <w:r w:rsidRPr="00AE3838">
        <w:rPr>
          <w:rFonts w:ascii="Arial" w:hAnsi="Arial" w:cs="Arial"/>
          <w:b/>
          <w:bCs/>
          <w:sz w:val="32"/>
          <w:szCs w:val="32"/>
          <w:rtl/>
        </w:rPr>
        <w:t xml:space="preserve">  تحديد الجدول الزمني لمهام التقويم التي يتم تقييم الطلبة وفقها خلال الفصل الدراسي</w:t>
      </w:r>
    </w:p>
    <w:tbl>
      <w:tblPr>
        <w:tblStyle w:val="a3"/>
        <w:bidiVisual/>
        <w:tblW w:w="0" w:type="auto"/>
        <w:tblLook w:val="01E0"/>
      </w:tblPr>
      <w:tblGrid>
        <w:gridCol w:w="776"/>
        <w:gridCol w:w="4616"/>
        <w:gridCol w:w="1790"/>
        <w:gridCol w:w="1539"/>
      </w:tblGrid>
      <w:tr w:rsidR="009B2A87" w:rsidRPr="00AE3838" w:rsidTr="006512D1">
        <w:tc>
          <w:tcPr>
            <w:tcW w:w="776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رقم التقييم </w:t>
            </w:r>
          </w:p>
        </w:tc>
        <w:tc>
          <w:tcPr>
            <w:tcW w:w="4616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طبيعة مهمة التقييم  </w:t>
            </w:r>
            <w:proofErr w:type="spellStart"/>
            <w:r w:rsidRPr="00AE3838">
              <w:rPr>
                <w:rFonts w:ascii="Arial" w:hAnsi="Arial" w:cs="Arial"/>
                <w:sz w:val="32"/>
                <w:szCs w:val="32"/>
                <w:rtl/>
              </w:rPr>
              <w:t>(مثلا:</w:t>
            </w:r>
            <w:proofErr w:type="spellEnd"/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proofErr w:type="spellStart"/>
            <w:r w:rsidRPr="00AE3838">
              <w:rPr>
                <w:rFonts w:ascii="Arial" w:hAnsi="Arial" w:cs="Arial"/>
                <w:sz w:val="32"/>
                <w:szCs w:val="32"/>
                <w:rtl/>
              </w:rPr>
              <w:t>مقالة،</w:t>
            </w:r>
            <w:proofErr w:type="spellEnd"/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 أو اختبار </w:t>
            </w:r>
            <w:proofErr w:type="spellStart"/>
            <w:r w:rsidRPr="00AE3838">
              <w:rPr>
                <w:rFonts w:ascii="Arial" w:hAnsi="Arial" w:cs="Arial"/>
                <w:sz w:val="32"/>
                <w:szCs w:val="32"/>
                <w:rtl/>
              </w:rPr>
              <w:t>قصير،</w:t>
            </w:r>
            <w:proofErr w:type="spellEnd"/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 أو مشروع </w:t>
            </w:r>
            <w:proofErr w:type="spellStart"/>
            <w:r w:rsidRPr="00AE3838">
              <w:rPr>
                <w:rFonts w:ascii="Arial" w:hAnsi="Arial" w:cs="Arial"/>
                <w:sz w:val="32"/>
                <w:szCs w:val="32"/>
                <w:rtl/>
              </w:rPr>
              <w:t>جماعي،</w:t>
            </w:r>
            <w:proofErr w:type="spellEnd"/>
            <w:r w:rsidRPr="00AE3838">
              <w:rPr>
                <w:rFonts w:ascii="Arial" w:hAnsi="Arial" w:cs="Arial"/>
                <w:sz w:val="32"/>
                <w:szCs w:val="32"/>
                <w:rtl/>
              </w:rPr>
              <w:t xml:space="preserve"> أو اختبار فصلي... الخ</w:t>
            </w:r>
          </w:p>
        </w:tc>
        <w:tc>
          <w:tcPr>
            <w:tcW w:w="1790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>الأسبوع المستحق</w:t>
            </w:r>
          </w:p>
        </w:tc>
        <w:tc>
          <w:tcPr>
            <w:tcW w:w="1539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>نسبة الدرجة إلى درجة  التقييم النهائي</w:t>
            </w:r>
          </w:p>
        </w:tc>
      </w:tr>
      <w:tr w:rsidR="009B2A87" w:rsidRPr="00AE3838" w:rsidTr="006512D1">
        <w:tc>
          <w:tcPr>
            <w:tcW w:w="776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>1</w:t>
            </w:r>
          </w:p>
        </w:tc>
        <w:tc>
          <w:tcPr>
            <w:tcW w:w="4616" w:type="dxa"/>
          </w:tcPr>
          <w:p w:rsidR="009B2A87" w:rsidRPr="00AE3838" w:rsidRDefault="008350DA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الاختبار نهاية الفصل </w:t>
            </w:r>
          </w:p>
        </w:tc>
        <w:tc>
          <w:tcPr>
            <w:tcW w:w="1790" w:type="dxa"/>
          </w:tcPr>
          <w:p w:rsidR="009B2A87" w:rsidRPr="00AE3838" w:rsidRDefault="008B5CA1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</w:p>
        </w:tc>
        <w:tc>
          <w:tcPr>
            <w:tcW w:w="1539" w:type="dxa"/>
          </w:tcPr>
          <w:p w:rsidR="009B2A87" w:rsidRPr="00AE3838" w:rsidRDefault="008A171B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  <w:r w:rsidR="00703A7C">
              <w:rPr>
                <w:rFonts w:ascii="Arial" w:hAnsi="Arial" w:cs="Arial" w:hint="cs"/>
                <w:sz w:val="32"/>
                <w:szCs w:val="32"/>
                <w:rtl/>
              </w:rPr>
              <w:t>0</w:t>
            </w:r>
            <w:r w:rsidR="008350DA">
              <w:rPr>
                <w:rFonts w:ascii="Arial" w:hAnsi="Arial" w:cs="Arial" w:hint="cs"/>
                <w:sz w:val="32"/>
                <w:szCs w:val="32"/>
                <w:rtl/>
              </w:rPr>
              <w:t>%</w:t>
            </w:r>
          </w:p>
        </w:tc>
      </w:tr>
      <w:tr w:rsidR="009B2A87" w:rsidRPr="00AE3838" w:rsidTr="006512D1">
        <w:tc>
          <w:tcPr>
            <w:tcW w:w="776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>2</w:t>
            </w:r>
          </w:p>
        </w:tc>
        <w:tc>
          <w:tcPr>
            <w:tcW w:w="4616" w:type="dxa"/>
          </w:tcPr>
          <w:p w:rsidR="009B2A87" w:rsidRPr="00AE3838" w:rsidRDefault="008350DA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الاختبار الدوري</w:t>
            </w:r>
          </w:p>
        </w:tc>
        <w:tc>
          <w:tcPr>
            <w:tcW w:w="1790" w:type="dxa"/>
          </w:tcPr>
          <w:p w:rsidR="009B2A87" w:rsidRPr="00AE3838" w:rsidRDefault="008350DA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1539" w:type="dxa"/>
          </w:tcPr>
          <w:p w:rsidR="009B2A87" w:rsidRPr="00AE3838" w:rsidRDefault="008350DA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20</w:t>
            </w:r>
            <w:r w:rsidR="00703A7C">
              <w:rPr>
                <w:rFonts w:ascii="Arial" w:hAnsi="Arial" w:cs="Arial" w:hint="cs"/>
                <w:sz w:val="32"/>
                <w:szCs w:val="32"/>
                <w:rtl/>
              </w:rPr>
              <w:t>%</w:t>
            </w:r>
          </w:p>
        </w:tc>
      </w:tr>
      <w:tr w:rsidR="009B2A87" w:rsidRPr="00AE3838" w:rsidTr="006512D1">
        <w:tc>
          <w:tcPr>
            <w:tcW w:w="776" w:type="dxa"/>
          </w:tcPr>
          <w:p w:rsidR="009B2A87" w:rsidRPr="00AE3838" w:rsidRDefault="009B2A87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 w:rsidRPr="00AE3838">
              <w:rPr>
                <w:rFonts w:ascii="Arial" w:hAnsi="Arial" w:cs="Arial"/>
                <w:sz w:val="32"/>
                <w:szCs w:val="32"/>
                <w:rtl/>
              </w:rPr>
              <w:t>3</w:t>
            </w:r>
          </w:p>
        </w:tc>
        <w:tc>
          <w:tcPr>
            <w:tcW w:w="4616" w:type="dxa"/>
          </w:tcPr>
          <w:p w:rsidR="00E93931" w:rsidRDefault="008A6229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المشاركة والنقاش</w:t>
            </w:r>
            <w:r w:rsidR="00703A7C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</w:p>
          <w:p w:rsidR="009B2A87" w:rsidRPr="00AE3838" w:rsidRDefault="008A6229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وواجبات وبحوث</w:t>
            </w:r>
          </w:p>
        </w:tc>
        <w:tc>
          <w:tcPr>
            <w:tcW w:w="1790" w:type="dxa"/>
          </w:tcPr>
          <w:p w:rsidR="009B2A87" w:rsidRDefault="00703A7C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كل اسبوع</w:t>
            </w:r>
          </w:p>
          <w:p w:rsidR="00E93931" w:rsidRPr="00AE3838" w:rsidRDefault="00E93931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فصلي</w:t>
            </w:r>
          </w:p>
        </w:tc>
        <w:tc>
          <w:tcPr>
            <w:tcW w:w="1539" w:type="dxa"/>
          </w:tcPr>
          <w:p w:rsidR="009B2A87" w:rsidRPr="00AE3838" w:rsidRDefault="008A171B" w:rsidP="008104C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="00703A7C">
              <w:rPr>
                <w:rFonts w:ascii="Arial" w:hAnsi="Arial" w:cs="Arial" w:hint="cs"/>
                <w:sz w:val="32"/>
                <w:szCs w:val="32"/>
                <w:rtl/>
              </w:rPr>
              <w:t>0%</w:t>
            </w:r>
          </w:p>
        </w:tc>
      </w:tr>
    </w:tbl>
    <w:p w:rsidR="000D5B8A" w:rsidRDefault="000D5B8A" w:rsidP="009B2A87">
      <w:pPr>
        <w:rPr>
          <w:rFonts w:ascii="Arial" w:hAnsi="Arial" w:cs="Arial"/>
          <w:sz w:val="32"/>
          <w:szCs w:val="32"/>
          <w:rtl/>
        </w:rPr>
      </w:pPr>
    </w:p>
    <w:p w:rsidR="009B2A87" w:rsidRPr="006A772B" w:rsidRDefault="009B2A87" w:rsidP="006A772B">
      <w:pPr>
        <w:jc w:val="both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)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AE3838">
        <w:rPr>
          <w:rFonts w:ascii="Arial" w:hAnsi="Arial" w:cs="Arial"/>
          <w:b/>
          <w:bCs/>
          <w:sz w:val="32"/>
          <w:szCs w:val="32"/>
          <w:rtl/>
        </w:rPr>
        <w:t>الدعم المقدم للطلبة</w:t>
      </w:r>
      <w:r w:rsidR="006A772B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B2A87" w:rsidRPr="0071526C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/>
          <w:sz w:val="36"/>
          <w:szCs w:val="36"/>
          <w:rtl/>
        </w:rPr>
        <w:t xml:space="preserve">الإجراءات أو الترتيبات المعمول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بها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لضمان تواجد أعضاء هيئة التدريس من أجل تقديم المشورة والإرشاد الأكاديمي للطالب المحتاج لذلك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(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مع تحديد مقدار الوقت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–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الساعات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المكتبية-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الذي يتواجد فيه أعضاء هيئة التدريس في الأسبوع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):</w:t>
      </w:r>
      <w:proofErr w:type="spellEnd"/>
    </w:p>
    <w:p w:rsidR="009B2A87" w:rsidRPr="0071526C" w:rsidRDefault="00661843" w:rsidP="00D04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 w:hint="cs"/>
          <w:sz w:val="36"/>
          <w:szCs w:val="36"/>
          <w:rtl/>
        </w:rPr>
        <w:t>ساعتان مكتبية .</w:t>
      </w:r>
    </w:p>
    <w:p w:rsidR="009B2A87" w:rsidRPr="00D37DC3" w:rsidRDefault="009B2A87" w:rsidP="009B2A87">
      <w:pPr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9B2A87" w:rsidRP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هـ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مصادر التعلم </w:t>
      </w:r>
    </w:p>
    <w:p w:rsidR="009B2A87" w:rsidRPr="0071526C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71526C">
        <w:rPr>
          <w:rFonts w:ascii="Arial" w:hAnsi="Arial" w:cs="AL-Mohanad Bold"/>
          <w:b/>
          <w:bCs/>
          <w:sz w:val="28"/>
          <w:szCs w:val="28"/>
          <w:rtl/>
        </w:rPr>
        <w:t>–</w:t>
      </w:r>
      <w:proofErr w:type="spellEnd"/>
      <w:r w:rsidRPr="0071526C">
        <w:rPr>
          <w:rFonts w:ascii="Arial" w:hAnsi="Arial" w:cs="AL-Mohanad Bold"/>
          <w:b/>
          <w:bCs/>
          <w:sz w:val="28"/>
          <w:szCs w:val="28"/>
          <w:rtl/>
        </w:rPr>
        <w:t xml:space="preserve">  </w:t>
      </w:r>
      <w:r w:rsidRPr="0071526C">
        <w:rPr>
          <w:rFonts w:ascii="Arial" w:hAnsi="Arial" w:cs="AL-Mohanad Bold"/>
          <w:b/>
          <w:bCs/>
          <w:sz w:val="36"/>
          <w:szCs w:val="36"/>
          <w:rtl/>
        </w:rPr>
        <w:t xml:space="preserve">الكتاب (الكتب </w:t>
      </w:r>
      <w:proofErr w:type="spellStart"/>
      <w:r w:rsidRPr="0071526C">
        <w:rPr>
          <w:rFonts w:ascii="Arial" w:hAnsi="Arial" w:cs="AL-Mohanad Bold"/>
          <w:b/>
          <w:bCs/>
          <w:sz w:val="36"/>
          <w:szCs w:val="36"/>
          <w:rtl/>
        </w:rPr>
        <w:t>)</w:t>
      </w:r>
      <w:proofErr w:type="spellEnd"/>
      <w:r w:rsidRPr="0071526C">
        <w:rPr>
          <w:rFonts w:ascii="Arial" w:hAnsi="Arial" w:cs="AL-Mohanad Bold"/>
          <w:b/>
          <w:bCs/>
          <w:sz w:val="36"/>
          <w:szCs w:val="36"/>
          <w:rtl/>
        </w:rPr>
        <w:t xml:space="preserve"> الرئيسة المطلوبة:</w:t>
      </w:r>
      <w:r w:rsidRPr="0071526C">
        <w:rPr>
          <w:rFonts w:ascii="Arial" w:hAnsi="Arial" w:cs="AL-Mohanad Bold"/>
          <w:sz w:val="36"/>
          <w:szCs w:val="36"/>
          <w:rtl/>
        </w:rPr>
        <w:t xml:space="preserve"> </w:t>
      </w:r>
    </w:p>
    <w:p w:rsidR="009B2A87" w:rsidRPr="0071526C" w:rsidRDefault="009B2A87" w:rsidP="008A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/>
          <w:sz w:val="36"/>
          <w:szCs w:val="36"/>
          <w:rtl/>
        </w:rPr>
        <w:lastRenderedPageBreak/>
        <w:tab/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-</w:t>
      </w:r>
      <w:proofErr w:type="spellEnd"/>
      <w:r w:rsidR="0015647F" w:rsidRPr="0071526C">
        <w:rPr>
          <w:rFonts w:ascii="Arial" w:hAnsi="Arial" w:cs="AL-Mohanad Bold" w:hint="cs"/>
          <w:sz w:val="36"/>
          <w:szCs w:val="36"/>
          <w:rtl/>
        </w:rPr>
        <w:t xml:space="preserve"> </w:t>
      </w:r>
      <w:r w:rsidR="008A2B52" w:rsidRPr="00764B4E">
        <w:rPr>
          <w:rFonts w:ascii="Times New Roman" w:eastAsia="Times New Roman" w:hAnsi="Times New Roman" w:cs="AL-Mohanad Bold" w:hint="cs"/>
          <w:bCs/>
          <w:color w:val="FF0000"/>
          <w:sz w:val="28"/>
          <w:szCs w:val="28"/>
          <w:rtl/>
        </w:rPr>
        <w:t>عدة الباحث في أحكام التوارث للشيخ عبد العزيز بن ناصر الرشيد</w:t>
      </w:r>
      <w:r w:rsidR="00133EC1" w:rsidRPr="0071526C">
        <w:rPr>
          <w:rFonts w:ascii="Times New Roman" w:eastAsia="Times New Roman" w:hAnsi="Times New Roman" w:cs="Traditional Arabic" w:hint="cs"/>
          <w:bCs/>
          <w:sz w:val="36"/>
          <w:szCs w:val="36"/>
          <w:rtl/>
        </w:rPr>
        <w:t xml:space="preserve"> .</w:t>
      </w:r>
    </w:p>
    <w:p w:rsidR="00F336A1" w:rsidRPr="00D37DC3" w:rsidRDefault="00F336A1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المراجع الأساسية: </w:t>
      </w:r>
    </w:p>
    <w:p w:rsidR="00F336A1" w:rsidRPr="00764B4E" w:rsidRDefault="00F336A1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التحقيقات المرضية في المباحث الفرضية .</w:t>
      </w:r>
    </w:p>
    <w:p w:rsidR="00F336A1" w:rsidRPr="00764B4E" w:rsidRDefault="00F336A1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الفرائض د. عبد الكريم اللاحم .</w:t>
      </w:r>
    </w:p>
    <w:p w:rsidR="00F336A1" w:rsidRPr="00764B4E" w:rsidRDefault="00F336A1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/>
          <w:color w:val="FF0000"/>
          <w:sz w:val="28"/>
          <w:szCs w:val="28"/>
          <w:rtl/>
        </w:rPr>
        <w:tab/>
      </w:r>
      <w:proofErr w:type="spellStart"/>
      <w:r w:rsidRPr="00764B4E">
        <w:rPr>
          <w:rFonts w:ascii="Arial" w:hAnsi="Arial" w:cs="AL-Mohanad Bold"/>
          <w:color w:val="FF0000"/>
          <w:sz w:val="28"/>
          <w:szCs w:val="28"/>
          <w:rtl/>
        </w:rPr>
        <w:t>-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الهدية في شرح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الرحبية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للقاضي رشيد محمد العيشي .  </w:t>
      </w:r>
    </w:p>
    <w:p w:rsidR="00F336A1" w:rsidRPr="00764B4E" w:rsidRDefault="00F336A1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          </w:t>
      </w:r>
      <w:proofErr w:type="spellStart"/>
      <w:r w:rsidR="00133EC1" w:rsidRPr="00764B4E">
        <w:rPr>
          <w:rFonts w:ascii="Arial" w:hAnsi="Arial" w:cs="AL-Mohanad Bold" w:hint="cs"/>
          <w:color w:val="FF0000"/>
          <w:sz w:val="28"/>
          <w:szCs w:val="28"/>
          <w:rtl/>
        </w:rPr>
        <w:t>-</w:t>
      </w:r>
      <w:proofErr w:type="spellEnd"/>
      <w:r w:rsidR="00133EC1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r w:rsidR="008A2B52" w:rsidRPr="00764B4E">
        <w:rPr>
          <w:rFonts w:ascii="Arial" w:hAnsi="Arial" w:cs="AL-Mohanad Bold" w:hint="cs"/>
          <w:color w:val="FF0000"/>
          <w:sz w:val="28"/>
          <w:szCs w:val="28"/>
          <w:rtl/>
        </w:rPr>
        <w:t>العذب الفائض شرح عمدة الفارض .</w:t>
      </w:r>
      <w:r w:rsidR="005B255F" w:rsidRPr="00764B4E">
        <w:rPr>
          <w:rFonts w:ascii="Arial" w:hAnsi="Arial" w:cs="AL-Mohanad Bold" w:hint="cs"/>
          <w:color w:val="FF0000"/>
          <w:sz w:val="28"/>
          <w:szCs w:val="28"/>
          <w:rtl/>
        </w:rPr>
        <w:t>لإ</w:t>
      </w:r>
      <w:r w:rsidR="008A2B52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براهيم بن </w:t>
      </w:r>
      <w:proofErr w:type="spellStart"/>
      <w:r w:rsidR="008A2B52" w:rsidRPr="00764B4E">
        <w:rPr>
          <w:rFonts w:ascii="Arial" w:hAnsi="Arial" w:cs="AL-Mohanad Bold" w:hint="cs"/>
          <w:color w:val="FF0000"/>
          <w:sz w:val="28"/>
          <w:szCs w:val="28"/>
          <w:rtl/>
        </w:rPr>
        <w:t>عبدالله</w:t>
      </w:r>
      <w:proofErr w:type="spellEnd"/>
      <w:r w:rsidR="008A2B52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</w:t>
      </w:r>
      <w:proofErr w:type="spellStart"/>
      <w:r w:rsidR="008A2B52" w:rsidRPr="00764B4E">
        <w:rPr>
          <w:rFonts w:ascii="Arial" w:hAnsi="Arial" w:cs="AL-Mohanad Bold" w:hint="cs"/>
          <w:color w:val="FF0000"/>
          <w:sz w:val="28"/>
          <w:szCs w:val="28"/>
          <w:rtl/>
        </w:rPr>
        <w:t>إ</w:t>
      </w:r>
      <w:r w:rsidR="005B255F" w:rsidRPr="00764B4E">
        <w:rPr>
          <w:rFonts w:ascii="Arial" w:hAnsi="Arial" w:cs="AL-Mohanad Bold" w:hint="cs"/>
          <w:color w:val="FF0000"/>
          <w:sz w:val="28"/>
          <w:szCs w:val="28"/>
          <w:rtl/>
        </w:rPr>
        <w:t>برهيم</w:t>
      </w:r>
      <w:proofErr w:type="spellEnd"/>
      <w:r w:rsidR="005B255F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                             </w:t>
      </w:r>
    </w:p>
    <w:p w:rsidR="005B255F" w:rsidRPr="00764B4E" w:rsidRDefault="005B255F" w:rsidP="00F3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color w:val="FF0000"/>
          <w:sz w:val="28"/>
          <w:szCs w:val="28"/>
          <w:rtl/>
        </w:rPr>
      </w:pP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 </w:t>
      </w:r>
      <w:r w:rsidR="00F336A1"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        </w:t>
      </w:r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-كشاف القناع عن متن الإقناع .للشيخ منصور بن يونس </w:t>
      </w:r>
      <w:proofErr w:type="spellStart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>البهوتي</w:t>
      </w:r>
      <w:proofErr w:type="spellEnd"/>
      <w:r w:rsidRPr="00764B4E">
        <w:rPr>
          <w:rFonts w:ascii="Arial" w:hAnsi="Arial" w:cs="AL-Mohanad Bold" w:hint="cs"/>
          <w:color w:val="FF0000"/>
          <w:sz w:val="28"/>
          <w:szCs w:val="28"/>
          <w:rtl/>
        </w:rPr>
        <w:t xml:space="preserve"> .</w:t>
      </w:r>
      <w:r w:rsidRPr="00764B4E">
        <w:rPr>
          <w:rFonts w:ascii="Times New Roman" w:eastAsia="Times New Roman" w:hAnsi="Times New Roman" w:cs="AL-Mohanad Bold" w:hint="cs"/>
          <w:color w:val="FF0000"/>
          <w:sz w:val="36"/>
          <w:szCs w:val="36"/>
          <w:rtl/>
        </w:rPr>
        <w:t xml:space="preserve"> </w:t>
      </w:r>
    </w:p>
    <w:p w:rsidR="009B2A87" w:rsidRPr="0071526C" w:rsidRDefault="005B255F" w:rsidP="00764B4E">
      <w:pPr>
        <w:spacing w:after="0" w:line="240" w:lineRule="auto"/>
        <w:ind w:left="360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</w:t>
      </w:r>
    </w:p>
    <w:p w:rsidR="009B2A87" w:rsidRPr="00D37DC3" w:rsidRDefault="009B2A87" w:rsidP="007B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الكتب والمراجع الموصى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بها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(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الدوريات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العلمية،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التقارير... الخ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(يرفق قائمة بذلك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):</w:t>
      </w:r>
      <w:proofErr w:type="spellEnd"/>
    </w:p>
    <w:p w:rsidR="009B2A87" w:rsidRPr="00764B4E" w:rsidRDefault="009B2A87" w:rsidP="009B2A87">
      <w:pPr>
        <w:jc w:val="both"/>
        <w:rPr>
          <w:rFonts w:ascii="Arial" w:hAnsi="Arial" w:cs="AL-Mohanad Bold"/>
          <w:sz w:val="4"/>
          <w:szCs w:val="4"/>
          <w:rtl/>
        </w:rPr>
      </w:pPr>
    </w:p>
    <w:p w:rsidR="009B2A87" w:rsidRPr="00D37DC3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4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المواد الالكترونية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</w:rPr>
        <w:t xml:space="preserve"> و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</w:rPr>
        <w:t>مواقع الانترنت ... الخ:</w:t>
      </w:r>
    </w:p>
    <w:p w:rsidR="009B2A87" w:rsidRPr="00764B4E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D37DC3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5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مواد تعلم أخرى مثل البرامج التي تعتمد على الكمبيوتر أو الأقراص المضغوطة أو المعايير المهنية أو الأنظمة: </w:t>
      </w:r>
    </w:p>
    <w:p w:rsidR="009B2A87" w:rsidRPr="00D37DC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و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المرافق المطلوبة</w:t>
      </w:r>
      <w:r w:rsidRPr="00D37DC3">
        <w:rPr>
          <w:rFonts w:ascii="Arial" w:hAnsi="Arial" w:cs="AL-Mohanad Bold"/>
          <w:sz w:val="28"/>
          <w:szCs w:val="28"/>
          <w:rtl/>
        </w:rPr>
        <w:t xml:space="preserve"> </w:t>
      </w:r>
    </w:p>
    <w:p w:rsidR="009B2A87" w:rsidRPr="00D37DC3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>حدد متطلبات المقرر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</w:rPr>
        <w:t>بما في ذلك حجم الفصول والمختبرات (أي عدد المقاعد في الفصول والمختبرات ومدى</w:t>
      </w:r>
      <w:r>
        <w:rPr>
          <w:rFonts w:ascii="Arial" w:hAnsi="Arial" w:cs="AL-Mohanad Bold"/>
          <w:sz w:val="28"/>
          <w:szCs w:val="28"/>
          <w:rtl/>
        </w:rPr>
        <w:t xml:space="preserve"> توافر أجهزة الكمبيوتر .. الخ</w:t>
      </w:r>
      <w:proofErr w:type="spellStart"/>
      <w:r>
        <w:rPr>
          <w:rFonts w:ascii="Arial" w:hAnsi="Arial" w:cs="AL-Mohanad Bold"/>
          <w:sz w:val="28"/>
          <w:szCs w:val="28"/>
          <w:rtl/>
        </w:rPr>
        <w:t>).</w:t>
      </w:r>
      <w:proofErr w:type="spellEnd"/>
    </w:p>
    <w:p w:rsidR="009B2A87" w:rsidRPr="00764B4E" w:rsidRDefault="009B2A87" w:rsidP="009B2A87">
      <w:pPr>
        <w:jc w:val="both"/>
        <w:rPr>
          <w:rFonts w:ascii="Arial" w:hAnsi="Arial" w:cs="AL-Mohanad Bold"/>
          <w:sz w:val="4"/>
          <w:szCs w:val="4"/>
          <w:rtl/>
        </w:rPr>
      </w:pPr>
    </w:p>
    <w:p w:rsidR="009B2A87" w:rsidRPr="00D37DC3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</w:rPr>
        <w:t xml:space="preserve">المرافق </w:t>
      </w:r>
      <w:r>
        <w:rPr>
          <w:rFonts w:ascii="Arial" w:hAnsi="Arial" w:cs="AL-Mohanad Bold" w:hint="cs"/>
          <w:sz w:val="28"/>
          <w:szCs w:val="28"/>
          <w:rtl/>
        </w:rPr>
        <w:t xml:space="preserve">التعليمية </w:t>
      </w:r>
      <w:r w:rsidRPr="00D37DC3">
        <w:rPr>
          <w:rFonts w:ascii="Arial" w:hAnsi="Arial" w:cs="AL-Mohanad Bold"/>
          <w:sz w:val="28"/>
          <w:szCs w:val="28"/>
          <w:rtl/>
        </w:rPr>
        <w:t>(حجرات المحاضرات والمختبرات .. الخ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r>
        <w:rPr>
          <w:rFonts w:ascii="Arial" w:hAnsi="Arial" w:cs="AL-Mohanad Bold" w:hint="cs"/>
          <w:sz w:val="28"/>
          <w:szCs w:val="28"/>
          <w:rtl/>
        </w:rPr>
        <w:t>:</w:t>
      </w:r>
      <w:proofErr w:type="spellEnd"/>
    </w:p>
    <w:p w:rsidR="009B2A87" w:rsidRPr="00764B4E" w:rsidRDefault="009B2A87" w:rsidP="009B2A87">
      <w:pPr>
        <w:jc w:val="both"/>
        <w:rPr>
          <w:rFonts w:ascii="Arial" w:hAnsi="Arial" w:cs="AL-Mohanad Bold"/>
          <w:sz w:val="6"/>
          <w:szCs w:val="6"/>
          <w:rtl/>
        </w:rPr>
      </w:pPr>
    </w:p>
    <w:p w:rsidR="009B2A87" w:rsidRPr="00D37DC3" w:rsidRDefault="009B2A87" w:rsidP="00E9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2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أجهزة الكمبيوتر</w:t>
      </w:r>
      <w:r>
        <w:rPr>
          <w:rFonts w:ascii="Arial" w:hAnsi="Arial" w:cs="AL-Mohanad Bold" w:hint="cs"/>
          <w:sz w:val="28"/>
          <w:szCs w:val="28"/>
          <w:rtl/>
        </w:rPr>
        <w:t>:</w:t>
      </w:r>
    </w:p>
    <w:p w:rsidR="009B2A87" w:rsidRPr="00D37DC3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3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موارد أخرى (حددها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–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مثلا:</w:t>
      </w:r>
      <w:proofErr w:type="spellEnd"/>
      <w:r w:rsidRPr="00D37DC3">
        <w:rPr>
          <w:rFonts w:ascii="Arial" w:hAnsi="Arial" w:cs="AL-Mohanad Bold"/>
          <w:sz w:val="28"/>
          <w:szCs w:val="28"/>
          <w:rtl/>
        </w:rPr>
        <w:t xml:space="preserve"> إذا كان مطلوبا معدات مختبر معينة حدد المتطلبات أو أرفق قائمة</w:t>
      </w:r>
      <w:proofErr w:type="spellStart"/>
      <w:r w:rsidRPr="00D37DC3">
        <w:rPr>
          <w:rFonts w:ascii="Arial" w:hAnsi="Arial" w:cs="AL-Mohanad Bold"/>
          <w:sz w:val="28"/>
          <w:szCs w:val="28"/>
          <w:rtl/>
        </w:rPr>
        <w:t>)</w:t>
      </w:r>
      <w:r>
        <w:rPr>
          <w:rFonts w:ascii="Arial" w:hAnsi="Arial" w:cs="AL-Mohanad Bold" w:hint="cs"/>
          <w:sz w:val="28"/>
          <w:szCs w:val="28"/>
          <w:rtl/>
        </w:rPr>
        <w:t>:</w:t>
      </w:r>
      <w:proofErr w:type="spellEnd"/>
    </w:p>
    <w:p w:rsidR="009B2A87" w:rsidRPr="00D37DC3" w:rsidRDefault="009B2A87" w:rsidP="009B2A87">
      <w:pPr>
        <w:jc w:val="both"/>
        <w:rPr>
          <w:rFonts w:ascii="Arial" w:hAnsi="Arial" w:cs="AL-Mohanad Bold"/>
          <w:sz w:val="28"/>
          <w:szCs w:val="28"/>
          <w:rtl/>
        </w:rPr>
      </w:pPr>
    </w:p>
    <w:p w:rsidR="009B2A87" w:rsidRPr="00703B2E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ز </w:t>
      </w:r>
      <w:proofErr w:type="spellStart"/>
      <w:r w:rsidRPr="00D37DC3">
        <w:rPr>
          <w:rFonts w:ascii="Arial" w:hAnsi="Arial" w:cs="AL-Mohanad Bold"/>
          <w:b/>
          <w:bCs/>
          <w:sz w:val="28"/>
          <w:szCs w:val="28"/>
          <w:rtl/>
        </w:rPr>
        <w:t>)</w:t>
      </w:r>
      <w:proofErr w:type="spellEnd"/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 تقييم المقرر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b/>
          <w:bCs/>
          <w:sz w:val="28"/>
          <w:szCs w:val="28"/>
          <w:rtl/>
        </w:rPr>
        <w:t xml:space="preserve">وعمليات التحسين: </w:t>
      </w:r>
    </w:p>
    <w:p w:rsidR="009B2A87" w:rsidRPr="0071526C" w:rsidRDefault="009B2A87" w:rsidP="009B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D37DC3">
        <w:rPr>
          <w:rFonts w:ascii="Arial" w:hAnsi="Arial" w:cs="AL-Mohanad Bold"/>
          <w:sz w:val="28"/>
          <w:szCs w:val="28"/>
          <w:rtl/>
        </w:rPr>
        <w:t xml:space="preserve">1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–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استراتيجيات الحصول على نتائج الطالب وفعالية التعليم</w:t>
      </w:r>
      <w:r w:rsidRPr="0071526C">
        <w:rPr>
          <w:rFonts w:ascii="Arial" w:hAnsi="Arial" w:cs="AL-Mohanad Bold" w:hint="cs"/>
          <w:sz w:val="36"/>
          <w:szCs w:val="36"/>
          <w:rtl/>
        </w:rPr>
        <w:t>:</w:t>
      </w:r>
    </w:p>
    <w:p w:rsidR="009B2A87" w:rsidRPr="0071526C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/>
          <w:sz w:val="36"/>
          <w:szCs w:val="36"/>
          <w:rtl/>
        </w:rPr>
        <w:t xml:space="preserve">2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–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الاستراتيجيات الأخرى 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المتبعة في </w:t>
      </w:r>
      <w:r w:rsidRPr="0071526C">
        <w:rPr>
          <w:rFonts w:ascii="Arial" w:hAnsi="Arial" w:cs="AL-Mohanad Bold"/>
          <w:sz w:val="36"/>
          <w:szCs w:val="36"/>
          <w:rtl/>
        </w:rPr>
        <w:t xml:space="preserve">تقييم 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 عملية </w:t>
      </w:r>
      <w:r w:rsidRPr="0071526C">
        <w:rPr>
          <w:rFonts w:ascii="Arial" w:hAnsi="Arial" w:cs="AL-Mohanad Bold"/>
          <w:sz w:val="36"/>
          <w:szCs w:val="36"/>
          <w:rtl/>
        </w:rPr>
        <w:t>التعليم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 إما ع</w:t>
      </w:r>
      <w:r w:rsidR="009F086C" w:rsidRPr="0071526C">
        <w:rPr>
          <w:rFonts w:ascii="Arial" w:hAnsi="Arial" w:cs="AL-Mohanad Bold" w:hint="cs"/>
          <w:sz w:val="36"/>
          <w:szCs w:val="36"/>
          <w:rtl/>
        </w:rPr>
        <w:t>ن طريق الأستاذ أو عن طريق القسم .</w:t>
      </w:r>
    </w:p>
    <w:p w:rsidR="009B2A87" w:rsidRPr="0071526C" w:rsidRDefault="009B2A87" w:rsidP="0070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/>
          <w:sz w:val="36"/>
          <w:szCs w:val="36"/>
          <w:rtl/>
        </w:rPr>
        <w:t xml:space="preserve">3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–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عمليات تحسين التعليم</w:t>
      </w:r>
      <w:r w:rsidR="009F086C" w:rsidRPr="0071526C">
        <w:rPr>
          <w:rFonts w:ascii="Arial" w:hAnsi="Arial" w:cs="AL-Mohanad Bold" w:hint="cs"/>
          <w:sz w:val="36"/>
          <w:szCs w:val="36"/>
          <w:rtl/>
        </w:rPr>
        <w:t xml:space="preserve"> .</w:t>
      </w:r>
    </w:p>
    <w:p w:rsidR="009B2A87" w:rsidRPr="0071526C" w:rsidRDefault="009B2A87" w:rsidP="0076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/>
          <w:sz w:val="36"/>
          <w:szCs w:val="36"/>
          <w:rtl/>
        </w:rPr>
        <w:t xml:space="preserve">4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–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عمليات التحقق من مستويات إنجاز الط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لبة </w:t>
      </w:r>
      <w:r w:rsidRPr="0071526C">
        <w:rPr>
          <w:rFonts w:ascii="Arial" w:hAnsi="Arial" w:cs="AL-Mohanad Bold"/>
          <w:sz w:val="36"/>
          <w:szCs w:val="36"/>
          <w:rtl/>
        </w:rPr>
        <w:t xml:space="preserve">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(مثلا:</w:t>
      </w:r>
      <w:proofErr w:type="spellEnd"/>
      <w:r w:rsidRPr="0071526C">
        <w:rPr>
          <w:rFonts w:ascii="Arial" w:hAnsi="Arial" w:cs="AL-Mohanad Bold"/>
          <w:sz w:val="36"/>
          <w:szCs w:val="36"/>
          <w:rtl/>
        </w:rPr>
        <w:t xml:space="preserve"> فحص 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التصحيح أو الدرجات </w:t>
      </w:r>
      <w:r w:rsidRPr="0071526C">
        <w:rPr>
          <w:rFonts w:ascii="Arial" w:hAnsi="Arial" w:cs="AL-Mohanad Bold"/>
          <w:sz w:val="36"/>
          <w:szCs w:val="36"/>
          <w:rtl/>
        </w:rPr>
        <w:t xml:space="preserve">من قبل عضو هيئة تدريس مستقل لعينة من أعمال 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الطلبة</w:t>
      </w:r>
      <w:r w:rsidRPr="0071526C">
        <w:rPr>
          <w:rFonts w:ascii="Arial" w:hAnsi="Arial" w:cs="AL-Mohanad Bold" w:hint="cs"/>
          <w:sz w:val="36"/>
          <w:szCs w:val="36"/>
          <w:rtl/>
        </w:rPr>
        <w:t>،</w:t>
      </w:r>
      <w:proofErr w:type="spellEnd"/>
      <w:r w:rsidRPr="0071526C">
        <w:rPr>
          <w:rFonts w:ascii="Arial" w:hAnsi="Arial" w:cs="AL-Mohanad Bold" w:hint="cs"/>
          <w:sz w:val="36"/>
          <w:szCs w:val="36"/>
          <w:rtl/>
        </w:rPr>
        <w:t xml:space="preserve"> </w:t>
      </w:r>
      <w:r w:rsidRPr="0071526C">
        <w:rPr>
          <w:rFonts w:ascii="Arial" w:hAnsi="Arial" w:cs="AL-Mohanad Bold"/>
          <w:sz w:val="36"/>
          <w:szCs w:val="36"/>
          <w:rtl/>
        </w:rPr>
        <w:t xml:space="preserve"> و</w:t>
      </w:r>
      <w:r w:rsidRPr="0071526C">
        <w:rPr>
          <w:rFonts w:ascii="Arial" w:hAnsi="Arial" w:cs="AL-Mohanad Bold" w:hint="cs"/>
          <w:sz w:val="36"/>
          <w:szCs w:val="36"/>
          <w:rtl/>
        </w:rPr>
        <w:t>قيام أستاذ المقرر ب</w:t>
      </w:r>
      <w:r w:rsidRPr="0071526C">
        <w:rPr>
          <w:rFonts w:ascii="Arial" w:hAnsi="Arial" w:cs="AL-Mohanad Bold"/>
          <w:sz w:val="36"/>
          <w:szCs w:val="36"/>
          <w:rtl/>
        </w:rPr>
        <w:t xml:space="preserve">تبادل 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تصحيح عينة من الواجبات أو الاختبارات بصفة دورية  مع </w:t>
      </w:r>
      <w:r w:rsidRPr="0071526C">
        <w:rPr>
          <w:rFonts w:ascii="Arial" w:hAnsi="Arial" w:cs="AL-Mohanad Bold"/>
          <w:sz w:val="36"/>
          <w:szCs w:val="36"/>
          <w:rtl/>
        </w:rPr>
        <w:t xml:space="preserve"> عضو هيئة تدريس</w:t>
      </w:r>
      <w:r w:rsidRPr="0071526C">
        <w:rPr>
          <w:rFonts w:ascii="Arial" w:hAnsi="Arial" w:cs="AL-Mohanad Bold" w:hint="cs"/>
          <w:sz w:val="36"/>
          <w:szCs w:val="36"/>
          <w:rtl/>
        </w:rPr>
        <w:t xml:space="preserve"> آخر لنفس المقرر </w:t>
      </w:r>
      <w:r w:rsidRPr="0071526C">
        <w:rPr>
          <w:rFonts w:ascii="Arial" w:hAnsi="Arial" w:cs="AL-Mohanad Bold"/>
          <w:sz w:val="36"/>
          <w:szCs w:val="36"/>
          <w:rtl/>
        </w:rPr>
        <w:t xml:space="preserve"> في مؤسسة تعليمية أخرى</w:t>
      </w:r>
      <w:proofErr w:type="spellStart"/>
      <w:r w:rsidRPr="0071526C">
        <w:rPr>
          <w:rFonts w:ascii="Arial" w:hAnsi="Arial" w:cs="AL-Mohanad Bold"/>
          <w:sz w:val="36"/>
          <w:szCs w:val="36"/>
          <w:rtl/>
        </w:rPr>
        <w:t>)</w:t>
      </w:r>
      <w:proofErr w:type="spellEnd"/>
    </w:p>
    <w:p w:rsidR="009B2A87" w:rsidRPr="0071526C" w:rsidRDefault="009B2A87" w:rsidP="00666539">
      <w:pPr>
        <w:jc w:val="both"/>
        <w:rPr>
          <w:rFonts w:ascii="Arial" w:hAnsi="Arial" w:cs="AL-Mohanad Bold"/>
          <w:sz w:val="36"/>
          <w:szCs w:val="36"/>
          <w:rtl/>
        </w:rPr>
      </w:pPr>
      <w:r w:rsidRPr="0071526C">
        <w:rPr>
          <w:rFonts w:ascii="Arial" w:hAnsi="Arial" w:cs="AL-Mohanad Bold" w:hint="cs"/>
          <w:sz w:val="36"/>
          <w:szCs w:val="36"/>
          <w:rtl/>
        </w:rPr>
        <w:t xml:space="preserve"> </w:t>
      </w:r>
    </w:p>
    <w:p w:rsidR="009B2A87" w:rsidRPr="0071526C" w:rsidRDefault="009B2A87" w:rsidP="009B2A87">
      <w:pPr>
        <w:rPr>
          <w:rFonts w:ascii="Arial" w:hAnsi="Arial" w:cs="AL-Mohanad Bold"/>
          <w:sz w:val="36"/>
          <w:szCs w:val="36"/>
        </w:rPr>
      </w:pPr>
    </w:p>
    <w:p w:rsidR="003221E4" w:rsidRPr="0071526C" w:rsidRDefault="003221E4" w:rsidP="009B0C43">
      <w:pPr>
        <w:rPr>
          <w:sz w:val="36"/>
          <w:szCs w:val="36"/>
        </w:rPr>
      </w:pPr>
    </w:p>
    <w:sectPr w:rsidR="003221E4" w:rsidRPr="0071526C" w:rsidSect="00103550">
      <w:headerReference w:type="even" r:id="rId9"/>
      <w:headerReference w:type="default" r:id="rId10"/>
      <w:pgSz w:w="11907" w:h="16840" w:code="9"/>
      <w:pgMar w:top="1418" w:right="1701" w:bottom="1418" w:left="1701" w:header="624" w:footer="624" w:gutter="0"/>
      <w:cols w:space="720"/>
      <w:titlePg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34" w:rsidRDefault="004C7234" w:rsidP="00EF2B2D">
      <w:pPr>
        <w:spacing w:after="0" w:line="240" w:lineRule="auto"/>
      </w:pPr>
      <w:r>
        <w:separator/>
      </w:r>
    </w:p>
  </w:endnote>
  <w:endnote w:type="continuationSeparator" w:id="0">
    <w:p w:rsidR="004C7234" w:rsidRDefault="004C7234" w:rsidP="00EF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34" w:rsidRDefault="004C7234" w:rsidP="00EF2B2D">
      <w:pPr>
        <w:spacing w:after="0" w:line="240" w:lineRule="auto"/>
      </w:pPr>
      <w:r>
        <w:separator/>
      </w:r>
    </w:p>
  </w:footnote>
  <w:footnote w:type="continuationSeparator" w:id="0">
    <w:p w:rsidR="004C7234" w:rsidRDefault="004C7234" w:rsidP="00EF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50" w:rsidRDefault="00A162AE" w:rsidP="00103550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 w:rsidR="003221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550" w:rsidRDefault="004C7234" w:rsidP="0010355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50" w:rsidRDefault="00A162AE" w:rsidP="00103550">
    <w:pPr>
      <w:pStyle w:val="a4"/>
      <w:framePr w:wrap="around" w:vAnchor="text" w:hAnchor="text" w:y="1"/>
      <w:rPr>
        <w:rStyle w:val="a5"/>
      </w:rPr>
    </w:pPr>
    <w:r>
      <w:rPr>
        <w:rStyle w:val="a5"/>
      </w:rPr>
      <w:fldChar w:fldCharType="begin"/>
    </w:r>
    <w:r w:rsidR="003221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B4E">
      <w:rPr>
        <w:rStyle w:val="a5"/>
        <w:noProof/>
      </w:rPr>
      <w:t>10</w:t>
    </w:r>
    <w:r>
      <w:rPr>
        <w:rStyle w:val="a5"/>
      </w:rPr>
      <w:fldChar w:fldCharType="end"/>
    </w:r>
  </w:p>
  <w:p w:rsidR="00103550" w:rsidRDefault="004C7234" w:rsidP="00103550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C60"/>
    <w:multiLevelType w:val="hybridMultilevel"/>
    <w:tmpl w:val="3EA48716"/>
    <w:lvl w:ilvl="0" w:tplc="63C62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3C6"/>
    <w:multiLevelType w:val="hybridMultilevel"/>
    <w:tmpl w:val="AB5EEB28"/>
    <w:lvl w:ilvl="0" w:tplc="399A4210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9012041"/>
    <w:multiLevelType w:val="hybridMultilevel"/>
    <w:tmpl w:val="371EFD26"/>
    <w:lvl w:ilvl="0" w:tplc="914A2F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6BB7"/>
    <w:multiLevelType w:val="hybridMultilevel"/>
    <w:tmpl w:val="C9F08804"/>
    <w:lvl w:ilvl="0" w:tplc="0CC88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0D7"/>
    <w:multiLevelType w:val="hybridMultilevel"/>
    <w:tmpl w:val="78AE1B4C"/>
    <w:lvl w:ilvl="0" w:tplc="72746E50">
      <w:start w:val="3"/>
      <w:numFmt w:val="bullet"/>
      <w:lvlText w:val="-"/>
      <w:lvlJc w:val="left"/>
      <w:pPr>
        <w:ind w:left="1275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16B30DD9"/>
    <w:multiLevelType w:val="hybridMultilevel"/>
    <w:tmpl w:val="2FF645C0"/>
    <w:lvl w:ilvl="0" w:tplc="EFB46BA0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2260F"/>
    <w:multiLevelType w:val="hybridMultilevel"/>
    <w:tmpl w:val="FE22F852"/>
    <w:lvl w:ilvl="0" w:tplc="3C12FF3A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0031446"/>
    <w:multiLevelType w:val="hybridMultilevel"/>
    <w:tmpl w:val="A412C902"/>
    <w:lvl w:ilvl="0" w:tplc="67107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6365"/>
    <w:multiLevelType w:val="hybridMultilevel"/>
    <w:tmpl w:val="E8DE23B0"/>
    <w:lvl w:ilvl="0" w:tplc="88FE17A8">
      <w:start w:val="1"/>
      <w:numFmt w:val="decimal"/>
      <w:lvlText w:val="%1-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DE830B0"/>
    <w:multiLevelType w:val="hybridMultilevel"/>
    <w:tmpl w:val="F85A4BC4"/>
    <w:lvl w:ilvl="0" w:tplc="9E6AF1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26917"/>
    <w:multiLevelType w:val="hybridMultilevel"/>
    <w:tmpl w:val="4E3CD48A"/>
    <w:lvl w:ilvl="0" w:tplc="56660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F39FD"/>
    <w:multiLevelType w:val="hybridMultilevel"/>
    <w:tmpl w:val="CC348880"/>
    <w:lvl w:ilvl="0" w:tplc="26CEFBF6">
      <w:start w:val="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4E5B64"/>
    <w:multiLevelType w:val="hybridMultilevel"/>
    <w:tmpl w:val="6052C478"/>
    <w:lvl w:ilvl="0" w:tplc="0BCA9414">
      <w:start w:val="4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53B74BDB"/>
    <w:multiLevelType w:val="hybridMultilevel"/>
    <w:tmpl w:val="1362D76E"/>
    <w:lvl w:ilvl="0" w:tplc="D62873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E4A94"/>
    <w:multiLevelType w:val="hybridMultilevel"/>
    <w:tmpl w:val="9ACE52D0"/>
    <w:lvl w:ilvl="0" w:tplc="28EC3390">
      <w:start w:val="8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6228768E"/>
    <w:multiLevelType w:val="hybridMultilevel"/>
    <w:tmpl w:val="F6E420FC"/>
    <w:lvl w:ilvl="0" w:tplc="F6804E5E">
      <w:start w:val="8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2702800"/>
    <w:multiLevelType w:val="hybridMultilevel"/>
    <w:tmpl w:val="AC5CD40E"/>
    <w:lvl w:ilvl="0" w:tplc="A754CA62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CA12C4F"/>
    <w:multiLevelType w:val="hybridMultilevel"/>
    <w:tmpl w:val="FFAE3C18"/>
    <w:lvl w:ilvl="0" w:tplc="B8309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36613"/>
    <w:multiLevelType w:val="hybridMultilevel"/>
    <w:tmpl w:val="6BA4FCDA"/>
    <w:lvl w:ilvl="0" w:tplc="8C02A1EC">
      <w:start w:val="8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raditional Arabic" w:hint="default"/>
        <w:sz w:val="3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76160E25"/>
    <w:multiLevelType w:val="hybridMultilevel"/>
    <w:tmpl w:val="45FEAA7E"/>
    <w:lvl w:ilvl="0" w:tplc="D3C839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D0D5C"/>
    <w:multiLevelType w:val="hybridMultilevel"/>
    <w:tmpl w:val="A972F31A"/>
    <w:lvl w:ilvl="0" w:tplc="B75268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5719A1"/>
    <w:multiLevelType w:val="hybridMultilevel"/>
    <w:tmpl w:val="B6AC8BA6"/>
    <w:lvl w:ilvl="0" w:tplc="716CD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6"/>
  </w:num>
  <w:num w:numId="11">
    <w:abstractNumId w:val="15"/>
  </w:num>
  <w:num w:numId="12">
    <w:abstractNumId w:val="18"/>
  </w:num>
  <w:num w:numId="13">
    <w:abstractNumId w:val="13"/>
  </w:num>
  <w:num w:numId="14">
    <w:abstractNumId w:val="8"/>
  </w:num>
  <w:num w:numId="15">
    <w:abstractNumId w:val="17"/>
  </w:num>
  <w:num w:numId="16">
    <w:abstractNumId w:val="16"/>
  </w:num>
  <w:num w:numId="17">
    <w:abstractNumId w:val="19"/>
  </w:num>
  <w:num w:numId="18">
    <w:abstractNumId w:val="3"/>
  </w:num>
  <w:num w:numId="19">
    <w:abstractNumId w:val="21"/>
  </w:num>
  <w:num w:numId="20">
    <w:abstractNumId w:val="9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2A87"/>
    <w:rsid w:val="00023970"/>
    <w:rsid w:val="00037AC0"/>
    <w:rsid w:val="0008049B"/>
    <w:rsid w:val="000841D0"/>
    <w:rsid w:val="000A7A7F"/>
    <w:rsid w:val="000B28FE"/>
    <w:rsid w:val="000C3E3D"/>
    <w:rsid w:val="000D513B"/>
    <w:rsid w:val="000D5B8A"/>
    <w:rsid w:val="000E2670"/>
    <w:rsid w:val="000E702C"/>
    <w:rsid w:val="000F32F1"/>
    <w:rsid w:val="0011570D"/>
    <w:rsid w:val="00132A03"/>
    <w:rsid w:val="00133EC1"/>
    <w:rsid w:val="0015647F"/>
    <w:rsid w:val="001630F7"/>
    <w:rsid w:val="00184625"/>
    <w:rsid w:val="001A7BB1"/>
    <w:rsid w:val="001A7C4B"/>
    <w:rsid w:val="001B7977"/>
    <w:rsid w:val="001C1CB4"/>
    <w:rsid w:val="001F4141"/>
    <w:rsid w:val="002028C4"/>
    <w:rsid w:val="00210195"/>
    <w:rsid w:val="00214E78"/>
    <w:rsid w:val="0021531A"/>
    <w:rsid w:val="00251E84"/>
    <w:rsid w:val="00274671"/>
    <w:rsid w:val="002765ED"/>
    <w:rsid w:val="0028479B"/>
    <w:rsid w:val="002B0D51"/>
    <w:rsid w:val="002D73F9"/>
    <w:rsid w:val="002F2C00"/>
    <w:rsid w:val="003221E4"/>
    <w:rsid w:val="0032737E"/>
    <w:rsid w:val="003422A7"/>
    <w:rsid w:val="00371427"/>
    <w:rsid w:val="0037477A"/>
    <w:rsid w:val="003802EA"/>
    <w:rsid w:val="003C1BC5"/>
    <w:rsid w:val="003D1598"/>
    <w:rsid w:val="00402FC2"/>
    <w:rsid w:val="00412826"/>
    <w:rsid w:val="0046025A"/>
    <w:rsid w:val="00460FCF"/>
    <w:rsid w:val="004C6262"/>
    <w:rsid w:val="004C7234"/>
    <w:rsid w:val="004D4AEC"/>
    <w:rsid w:val="004E7DB6"/>
    <w:rsid w:val="004F6E18"/>
    <w:rsid w:val="0051705B"/>
    <w:rsid w:val="005571BF"/>
    <w:rsid w:val="00591877"/>
    <w:rsid w:val="005B255F"/>
    <w:rsid w:val="005E75A5"/>
    <w:rsid w:val="005F0B18"/>
    <w:rsid w:val="005F2961"/>
    <w:rsid w:val="00630A65"/>
    <w:rsid w:val="00642150"/>
    <w:rsid w:val="00644576"/>
    <w:rsid w:val="006512D1"/>
    <w:rsid w:val="0066175C"/>
    <w:rsid w:val="00661843"/>
    <w:rsid w:val="00664545"/>
    <w:rsid w:val="00666539"/>
    <w:rsid w:val="00687BB9"/>
    <w:rsid w:val="00696C79"/>
    <w:rsid w:val="00697DD2"/>
    <w:rsid w:val="006A420F"/>
    <w:rsid w:val="006A772B"/>
    <w:rsid w:val="006A778F"/>
    <w:rsid w:val="006B7268"/>
    <w:rsid w:val="006B7549"/>
    <w:rsid w:val="006F53E3"/>
    <w:rsid w:val="006F7D61"/>
    <w:rsid w:val="00703A7C"/>
    <w:rsid w:val="00703B2E"/>
    <w:rsid w:val="0071526C"/>
    <w:rsid w:val="00737B8B"/>
    <w:rsid w:val="0075178B"/>
    <w:rsid w:val="00756070"/>
    <w:rsid w:val="007614AB"/>
    <w:rsid w:val="00761CAC"/>
    <w:rsid w:val="00761D59"/>
    <w:rsid w:val="0076461B"/>
    <w:rsid w:val="00764B4E"/>
    <w:rsid w:val="007654D2"/>
    <w:rsid w:val="0077604E"/>
    <w:rsid w:val="007856F0"/>
    <w:rsid w:val="007B085E"/>
    <w:rsid w:val="007C1580"/>
    <w:rsid w:val="00806F69"/>
    <w:rsid w:val="00823079"/>
    <w:rsid w:val="008230B9"/>
    <w:rsid w:val="00831C07"/>
    <w:rsid w:val="008350DA"/>
    <w:rsid w:val="008454C4"/>
    <w:rsid w:val="00847127"/>
    <w:rsid w:val="00851906"/>
    <w:rsid w:val="00855F88"/>
    <w:rsid w:val="00886989"/>
    <w:rsid w:val="00886D88"/>
    <w:rsid w:val="00897068"/>
    <w:rsid w:val="008A171B"/>
    <w:rsid w:val="008A2B52"/>
    <w:rsid w:val="008A6229"/>
    <w:rsid w:val="008B3A79"/>
    <w:rsid w:val="008B5CA1"/>
    <w:rsid w:val="008C5FBE"/>
    <w:rsid w:val="008F4EA9"/>
    <w:rsid w:val="009229FF"/>
    <w:rsid w:val="00926824"/>
    <w:rsid w:val="009371AC"/>
    <w:rsid w:val="0098009D"/>
    <w:rsid w:val="00994DFF"/>
    <w:rsid w:val="009A47D3"/>
    <w:rsid w:val="009A504A"/>
    <w:rsid w:val="009B0C43"/>
    <w:rsid w:val="009B2467"/>
    <w:rsid w:val="009B2A87"/>
    <w:rsid w:val="009B7A15"/>
    <w:rsid w:val="009F086C"/>
    <w:rsid w:val="00A162AE"/>
    <w:rsid w:val="00A47BE5"/>
    <w:rsid w:val="00A91341"/>
    <w:rsid w:val="00A92E73"/>
    <w:rsid w:val="00A95FDD"/>
    <w:rsid w:val="00B168E7"/>
    <w:rsid w:val="00B27995"/>
    <w:rsid w:val="00B55098"/>
    <w:rsid w:val="00B63CCA"/>
    <w:rsid w:val="00BA3AF0"/>
    <w:rsid w:val="00BB5CA4"/>
    <w:rsid w:val="00BD10E1"/>
    <w:rsid w:val="00BE7B45"/>
    <w:rsid w:val="00C03711"/>
    <w:rsid w:val="00C04895"/>
    <w:rsid w:val="00C1627E"/>
    <w:rsid w:val="00C200F6"/>
    <w:rsid w:val="00C45A74"/>
    <w:rsid w:val="00C70160"/>
    <w:rsid w:val="00C80CD5"/>
    <w:rsid w:val="00C8483B"/>
    <w:rsid w:val="00C93D07"/>
    <w:rsid w:val="00CB58F7"/>
    <w:rsid w:val="00CD0E44"/>
    <w:rsid w:val="00CF3451"/>
    <w:rsid w:val="00D01062"/>
    <w:rsid w:val="00D0409B"/>
    <w:rsid w:val="00D26DF4"/>
    <w:rsid w:val="00D33144"/>
    <w:rsid w:val="00D45673"/>
    <w:rsid w:val="00D504B9"/>
    <w:rsid w:val="00D613F6"/>
    <w:rsid w:val="00D83275"/>
    <w:rsid w:val="00DA65CC"/>
    <w:rsid w:val="00DC476F"/>
    <w:rsid w:val="00DC76CD"/>
    <w:rsid w:val="00DC7857"/>
    <w:rsid w:val="00E015E2"/>
    <w:rsid w:val="00E11552"/>
    <w:rsid w:val="00E13A7A"/>
    <w:rsid w:val="00E25951"/>
    <w:rsid w:val="00E31038"/>
    <w:rsid w:val="00E47292"/>
    <w:rsid w:val="00E60F98"/>
    <w:rsid w:val="00E63A8B"/>
    <w:rsid w:val="00E650F9"/>
    <w:rsid w:val="00E70669"/>
    <w:rsid w:val="00E726F6"/>
    <w:rsid w:val="00E93931"/>
    <w:rsid w:val="00E95F3D"/>
    <w:rsid w:val="00EE1391"/>
    <w:rsid w:val="00EE605F"/>
    <w:rsid w:val="00EF15AC"/>
    <w:rsid w:val="00EF1DB2"/>
    <w:rsid w:val="00EF2B2D"/>
    <w:rsid w:val="00F02595"/>
    <w:rsid w:val="00F12890"/>
    <w:rsid w:val="00F336A1"/>
    <w:rsid w:val="00F4222D"/>
    <w:rsid w:val="00F50563"/>
    <w:rsid w:val="00F64D42"/>
    <w:rsid w:val="00F71D46"/>
    <w:rsid w:val="00F77473"/>
    <w:rsid w:val="00F85F11"/>
    <w:rsid w:val="00F91563"/>
    <w:rsid w:val="00F95E93"/>
    <w:rsid w:val="00FC3236"/>
    <w:rsid w:val="00FD1D2B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2A8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9B2A8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2A87"/>
  </w:style>
  <w:style w:type="paragraph" w:styleId="a6">
    <w:name w:val="List Paragraph"/>
    <w:basedOn w:val="a"/>
    <w:uiPriority w:val="34"/>
    <w:qFormat/>
    <w:rsid w:val="001630F7"/>
    <w:pPr>
      <w:ind w:left="720"/>
      <w:contextualSpacing/>
    </w:pPr>
  </w:style>
  <w:style w:type="paragraph" w:styleId="a7">
    <w:name w:val="footnote text"/>
    <w:basedOn w:val="a"/>
    <w:link w:val="Char0"/>
    <w:rsid w:val="00F02595"/>
    <w:pPr>
      <w:widowControl w:val="0"/>
      <w:spacing w:after="0" w:line="240" w:lineRule="auto"/>
      <w:ind w:left="510" w:hanging="510"/>
      <w:jc w:val="both"/>
    </w:pPr>
    <w:rPr>
      <w:rFonts w:ascii="Tahoma" w:eastAsia="Times New Roman" w:hAnsi="Tahoma" w:cs="Traditional Arabic"/>
      <w:color w:val="000000"/>
      <w:sz w:val="28"/>
      <w:szCs w:val="28"/>
      <w:lang w:eastAsia="ar-SA"/>
    </w:rPr>
  </w:style>
  <w:style w:type="character" w:customStyle="1" w:styleId="Char0">
    <w:name w:val="نص حاشية سفلية Char"/>
    <w:basedOn w:val="a0"/>
    <w:link w:val="a7"/>
    <w:rsid w:val="00F02595"/>
    <w:rPr>
      <w:rFonts w:ascii="Tahoma" w:eastAsia="Times New Roman" w:hAnsi="Tahoma" w:cs="Traditional Arabic"/>
      <w:color w:val="000000"/>
      <w:sz w:val="28"/>
      <w:szCs w:val="28"/>
      <w:lang w:eastAsia="ar-SA"/>
    </w:rPr>
  </w:style>
  <w:style w:type="character" w:styleId="a8">
    <w:name w:val="footnote reference"/>
    <w:basedOn w:val="a0"/>
    <w:rsid w:val="00F02595"/>
    <w:rPr>
      <w:vertAlign w:val="superscript"/>
    </w:rPr>
  </w:style>
  <w:style w:type="paragraph" w:styleId="a9">
    <w:name w:val="Balloon Text"/>
    <w:basedOn w:val="a"/>
    <w:link w:val="Char1"/>
    <w:uiPriority w:val="99"/>
    <w:semiHidden/>
    <w:unhideWhenUsed/>
    <w:rsid w:val="00E2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E25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BF35-4D67-470A-A9AF-5AEE4110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PCArts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SAYTECH KBW</cp:lastModifiedBy>
  <cp:revision>2</cp:revision>
  <dcterms:created xsi:type="dcterms:W3CDTF">2014-06-08T03:34:00Z</dcterms:created>
  <dcterms:modified xsi:type="dcterms:W3CDTF">2014-06-08T03:34:00Z</dcterms:modified>
</cp:coreProperties>
</file>