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034F43" w:rsidRPr="00034F43" w:rsidTr="00230E19">
        <w:trPr>
          <w:trHeight w:val="1135"/>
        </w:trPr>
        <w:tc>
          <w:tcPr>
            <w:tcW w:w="2346" w:type="dxa"/>
            <w:hideMark/>
          </w:tcPr>
          <w:p w:rsidR="00034F43" w:rsidRPr="00034F43" w:rsidRDefault="00034F43" w:rsidP="00230E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4F43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18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034F43" w:rsidRPr="00034F43" w:rsidRDefault="00034F43" w:rsidP="00230E19">
            <w:pPr>
              <w:rPr>
                <w:color w:val="000000"/>
                <w:sz w:val="28"/>
                <w:szCs w:val="28"/>
                <w:rtl/>
              </w:rPr>
            </w:pPr>
            <w:r w:rsidRPr="00034F43">
              <w:rPr>
                <w:rFonts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034F43">
              <w:rPr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  <w:p w:rsidR="00034F43" w:rsidRPr="00034F43" w:rsidRDefault="00034F43" w:rsidP="00230E1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034F43" w:rsidRPr="00034F43" w:rsidRDefault="00034F43" w:rsidP="00230E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4F43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الهيئة الوطنية للتقويم والاعتماد الأكاديمي</w:t>
            </w:r>
          </w:p>
          <w:p w:rsidR="00034F43" w:rsidRPr="00034F43" w:rsidRDefault="00034F43" w:rsidP="00230E1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034F43" w:rsidRPr="00034F43" w:rsidRDefault="00034F43" w:rsidP="00230E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4F43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جامعة أم القرى</w:t>
            </w:r>
          </w:p>
        </w:tc>
      </w:tr>
    </w:tbl>
    <w:p w:rsidR="00034F43" w:rsidRPr="00034F43" w:rsidRDefault="00034F43" w:rsidP="00034F43">
      <w:pPr>
        <w:rPr>
          <w:rFonts w:cs="Simplified Arabic" w:hint="cs"/>
          <w:b/>
          <w:bCs/>
          <w:sz w:val="28"/>
          <w:szCs w:val="28"/>
          <w:rtl/>
        </w:rPr>
      </w:pPr>
    </w:p>
    <w:p w:rsidR="00034F43" w:rsidRPr="00034F43" w:rsidRDefault="00034F43" w:rsidP="00034F43">
      <w:pPr>
        <w:rPr>
          <w:rFonts w:cs="Simplified Arabic"/>
          <w:b/>
          <w:bCs/>
          <w:sz w:val="28"/>
          <w:szCs w:val="28"/>
          <w:rtl/>
        </w:rPr>
      </w:pPr>
    </w:p>
    <w:p w:rsidR="00034F43" w:rsidRPr="00034F43" w:rsidRDefault="00034F43" w:rsidP="00034F43">
      <w:pPr>
        <w:tabs>
          <w:tab w:val="left" w:pos="3476"/>
          <w:tab w:val="center" w:pos="5233"/>
        </w:tabs>
        <w:rPr>
          <w:rFonts w:cs="AL-Mohanad Bold"/>
          <w:b/>
          <w:bCs/>
          <w:sz w:val="34"/>
          <w:szCs w:val="34"/>
          <w:rtl/>
        </w:rPr>
      </w:pPr>
      <w:r w:rsidRPr="00034F43">
        <w:rPr>
          <w:rFonts w:cs="Simplified Arabic"/>
          <w:b/>
          <w:bCs/>
          <w:sz w:val="28"/>
          <w:szCs w:val="28"/>
          <w:rtl/>
        </w:rPr>
        <w:tab/>
      </w:r>
      <w:r w:rsidRPr="00034F43">
        <w:rPr>
          <w:rFonts w:cs="AL-Mohanad Bold" w:hint="cs"/>
          <w:b/>
          <w:bCs/>
          <w:sz w:val="34"/>
          <w:szCs w:val="34"/>
          <w:rtl/>
        </w:rPr>
        <w:t xml:space="preserve">  توصيف مقرر</w:t>
      </w:r>
    </w:p>
    <w:p w:rsidR="00034F43" w:rsidRPr="00034F43" w:rsidRDefault="00034F43" w:rsidP="00034F43">
      <w:pPr>
        <w:jc w:val="both"/>
        <w:rPr>
          <w:rFonts w:cs="AL-Mohanad Bold"/>
          <w:b/>
          <w:bCs/>
          <w:sz w:val="34"/>
          <w:szCs w:val="34"/>
          <w:rtl/>
          <w:lang w:bidi="ar-EG"/>
        </w:rPr>
      </w:pPr>
    </w:p>
    <w:p w:rsidR="00034F43" w:rsidRPr="00034F43" w:rsidRDefault="00034F43" w:rsidP="00034F43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28"/>
          <w:szCs w:val="28"/>
          <w:rtl/>
        </w:rPr>
      </w:pPr>
      <w:r w:rsidRPr="00034F43">
        <w:rPr>
          <w:rFonts w:cs="AL-Mohanad Bold" w:hint="cs"/>
          <w:b/>
          <w:bCs/>
          <w:color w:val="FF0000"/>
          <w:sz w:val="34"/>
          <w:szCs w:val="34"/>
          <w:rtl/>
        </w:rPr>
        <w:t>القواعد الفقهية  (المستوى الرابع</w:t>
      </w:r>
      <w:proofErr w:type="spellStart"/>
      <w:r w:rsidRPr="00034F43">
        <w:rPr>
          <w:rFonts w:cs="AL-Mohanad Bold" w:hint="cs"/>
          <w:b/>
          <w:bCs/>
          <w:color w:val="FF0000"/>
          <w:sz w:val="34"/>
          <w:szCs w:val="34"/>
          <w:rtl/>
        </w:rPr>
        <w:t>)</w:t>
      </w:r>
      <w:proofErr w:type="spellEnd"/>
    </w:p>
    <w:p w:rsidR="00034F43" w:rsidRPr="00034F43" w:rsidRDefault="00034F43" w:rsidP="00034F43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034F43">
        <w:rPr>
          <w:rFonts w:cs="Simplified Arabic"/>
          <w:b/>
          <w:bCs/>
          <w:sz w:val="28"/>
          <w:szCs w:val="28"/>
          <w:rtl/>
          <w:lang w:bidi="ar-EG"/>
        </w:rPr>
        <w:tab/>
      </w:r>
    </w:p>
    <w:p w:rsidR="00034F43" w:rsidRPr="00034F43" w:rsidRDefault="00034F43" w:rsidP="00034F43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034F43" w:rsidRPr="00034F43" w:rsidRDefault="00034F43" w:rsidP="00034F43">
      <w:pPr>
        <w:jc w:val="center"/>
        <w:rPr>
          <w:rFonts w:cs="Simplified Arabic"/>
          <w:sz w:val="28"/>
          <w:szCs w:val="28"/>
          <w:rtl/>
        </w:rPr>
      </w:pPr>
      <w:r w:rsidRPr="00034F43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034F43" w:rsidRPr="00034F43" w:rsidRDefault="00034F43" w:rsidP="00034F43">
      <w:pPr>
        <w:jc w:val="center"/>
        <w:rPr>
          <w:rFonts w:cs="Simplified Arabic"/>
          <w:sz w:val="28"/>
          <w:szCs w:val="28"/>
          <w:rtl/>
        </w:rPr>
      </w:pPr>
      <w:r w:rsidRPr="00034F43">
        <w:rPr>
          <w:rFonts w:cs="Simplified Arabic" w:hint="cs"/>
          <w:sz w:val="28"/>
          <w:szCs w:val="28"/>
          <w:rtl/>
        </w:rPr>
        <w:t xml:space="preserve">كلية الدراسات القضائية والأنظمة </w:t>
      </w:r>
    </w:p>
    <w:p w:rsidR="00034F43" w:rsidRPr="00034F43" w:rsidRDefault="00034F43" w:rsidP="00034F43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034F43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034F43" w:rsidRPr="00034F43" w:rsidRDefault="00034F43" w:rsidP="00034F43">
      <w:pPr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034F43" w:rsidRPr="00034F43" w:rsidRDefault="00034F43" w:rsidP="00034F43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034F43" w:rsidRPr="00034F43" w:rsidRDefault="00034F43" w:rsidP="00034F43">
      <w:pPr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034F43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034F43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034F43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402FC2" w:rsidRDefault="00402FC2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p w:rsidR="00034F43" w:rsidRDefault="00034F43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p w:rsidR="00034F43" w:rsidRPr="00034F43" w:rsidRDefault="00034F43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034F43" w:rsidRPr="00034F43" w:rsidTr="00034F43">
        <w:tc>
          <w:tcPr>
            <w:tcW w:w="8721" w:type="dxa"/>
          </w:tcPr>
          <w:p w:rsidR="00034F43" w:rsidRPr="00034F43" w:rsidRDefault="00034F43" w:rsidP="00034F43">
            <w:pPr>
              <w:tabs>
                <w:tab w:val="num" w:pos="1080"/>
              </w:tabs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lastRenderedPageBreak/>
              <w:t>المؤسسة التعليمية</w:t>
            </w:r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>: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34F43">
              <w:rPr>
                <w:rFonts w:cs="AL-Mohanad Bold" w:hint="cs"/>
                <w:bCs/>
                <w:color w:val="FF0000"/>
                <w:sz w:val="28"/>
                <w:szCs w:val="28"/>
                <w:rtl/>
              </w:rPr>
              <w:t>جامعة أم القرى</w:t>
            </w:r>
          </w:p>
        </w:tc>
      </w:tr>
    </w:tbl>
    <w:p w:rsidR="009B2A87" w:rsidRPr="00034F43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</w:rPr>
      </w:pPr>
    </w:p>
    <w:p w:rsidR="009B2A87" w:rsidRPr="00034F43" w:rsidRDefault="009B2A87" w:rsidP="0040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>الكلية</w:t>
      </w:r>
      <w:r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 xml:space="preserve"> </w:t>
      </w:r>
      <w:proofErr w:type="spellStart"/>
      <w:r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>:</w:t>
      </w:r>
      <w:proofErr w:type="spellEnd"/>
      <w:r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 xml:space="preserve"> </w:t>
      </w:r>
      <w:r w:rsidR="00402FC2" w:rsidRPr="00034F43">
        <w:rPr>
          <w:rFonts w:ascii="Times New Roman" w:eastAsia="Times New Roman" w:hAnsi="Times New Roman" w:cs="AL-Mohanad Bold" w:hint="cs"/>
          <w:bCs/>
          <w:color w:val="FF0000"/>
          <w:sz w:val="28"/>
          <w:szCs w:val="28"/>
          <w:rtl/>
        </w:rPr>
        <w:t xml:space="preserve">الدراسات القضائية </w:t>
      </w:r>
      <w:proofErr w:type="spellStart"/>
      <w:r w:rsidR="00402FC2" w:rsidRPr="00034F43">
        <w:rPr>
          <w:rFonts w:ascii="Times New Roman" w:eastAsia="Times New Roman" w:hAnsi="Times New Roman" w:cs="AL-Mohanad Bold" w:hint="cs"/>
          <w:bCs/>
          <w:color w:val="FF0000"/>
          <w:sz w:val="28"/>
          <w:szCs w:val="28"/>
          <w:rtl/>
        </w:rPr>
        <w:t>والأنطمة</w:t>
      </w:r>
      <w:proofErr w:type="spellEnd"/>
      <w:r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 xml:space="preserve">  </w:t>
      </w:r>
      <w:proofErr w:type="spellStart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>/</w:t>
      </w:r>
      <w:proofErr w:type="spellEnd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 القسم</w:t>
      </w:r>
      <w:r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 xml:space="preserve"> </w:t>
      </w:r>
      <w:r w:rsidR="000A7A7F" w:rsidRPr="00034F43">
        <w:rPr>
          <w:rFonts w:ascii="Times New Roman" w:eastAsia="Times New Roman" w:hAnsi="Times New Roman" w:cs="AL-Mohanad Bold" w:hint="cs"/>
          <w:bCs/>
          <w:color w:val="FF0000"/>
          <w:sz w:val="28"/>
          <w:szCs w:val="28"/>
          <w:rtl/>
        </w:rPr>
        <w:t>الأنظمة</w:t>
      </w:r>
      <w:r w:rsidR="000A7A7F" w:rsidRPr="00034F43">
        <w:rPr>
          <w:rFonts w:ascii="Arial" w:hAnsi="Arial" w:cs="AL-Mohanad Bold" w:hint="cs"/>
          <w:color w:val="FF0000"/>
          <w:sz w:val="28"/>
          <w:szCs w:val="28"/>
          <w:rtl/>
        </w:rPr>
        <w:t xml:space="preserve"> .</w:t>
      </w:r>
    </w:p>
    <w:p w:rsidR="009B2A87" w:rsidRPr="00034F43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أ </w:t>
      </w:r>
      <w:proofErr w:type="spellStart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>)</w:t>
      </w:r>
      <w:proofErr w:type="spellEnd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 تحديد المقرر والمعلومات العامة </w:t>
      </w: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034F43" w:rsidRPr="00034F43" w:rsidTr="00034F43">
        <w:tc>
          <w:tcPr>
            <w:tcW w:w="8721" w:type="dxa"/>
          </w:tcPr>
          <w:p w:rsidR="00034F43" w:rsidRPr="00034F43" w:rsidRDefault="00034F43" w:rsidP="00034F43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1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اسم المقرر و رقمه</w:t>
            </w:r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: </w:t>
            </w:r>
            <w:r w:rsidRPr="00034F43">
              <w:rPr>
                <w:rFonts w:cs="AL-Mohanad Bold" w:hint="cs"/>
                <w:bCs/>
                <w:color w:val="FF0000"/>
                <w:sz w:val="28"/>
                <w:szCs w:val="28"/>
                <w:rtl/>
              </w:rPr>
              <w:t xml:space="preserve">القواعد الفقهية 2 </w:t>
            </w:r>
            <w:r>
              <w:rPr>
                <w:rFonts w:cs="AL-Mohanad Bold" w:hint="cs"/>
                <w:bCs/>
                <w:color w:val="FF0000"/>
                <w:sz w:val="28"/>
                <w:szCs w:val="28"/>
                <w:rtl/>
              </w:rPr>
              <w:t>-</w:t>
            </w:r>
            <w:r w:rsidRPr="00034F43">
              <w:rPr>
                <w:rFonts w:cs="AL-Mohanad Bold" w:hint="cs"/>
                <w:bCs/>
                <w:color w:val="FF0000"/>
                <w:sz w:val="28"/>
                <w:szCs w:val="28"/>
                <w:rtl/>
              </w:rPr>
              <w:t>5502119</w:t>
            </w:r>
            <w:r w:rsidRPr="00034F43">
              <w:rPr>
                <w:rFonts w:cs="AL-Mohanad Bold"/>
                <w:bCs/>
                <w:color w:val="FF0000"/>
                <w:sz w:val="28"/>
                <w:szCs w:val="28"/>
                <w:rtl/>
              </w:rPr>
              <w:t xml:space="preserve">   </w:t>
            </w:r>
          </w:p>
        </w:tc>
      </w:tr>
    </w:tbl>
    <w:p w:rsidR="00034F43" w:rsidRDefault="00034F43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034F43" w:rsidTr="00034F43">
        <w:tc>
          <w:tcPr>
            <w:tcW w:w="8721" w:type="dxa"/>
          </w:tcPr>
          <w:p w:rsidR="00034F43" w:rsidRDefault="00034F43" w:rsidP="00034F43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2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 الساعات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المعتمدة: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34F43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3 ساعات</w:t>
            </w:r>
          </w:p>
        </w:tc>
      </w:tr>
    </w:tbl>
    <w:p w:rsidR="00034F43" w:rsidRPr="00034F43" w:rsidRDefault="00034F43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</w:rPr>
      </w:pPr>
    </w:p>
    <w:p w:rsidR="009B2A87" w:rsidRPr="00034F43" w:rsidRDefault="009B2A87" w:rsidP="00034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3 </w:t>
      </w:r>
      <w:proofErr w:type="spellStart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>–</w:t>
      </w:r>
      <w:proofErr w:type="spellEnd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 البرنامج أو البرامج التي يتم تقديم المقرر ضمنها</w:t>
      </w:r>
      <w:r w:rsidR="004E7DB6"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 xml:space="preserve"> </w:t>
      </w:r>
      <w:proofErr w:type="spellStart"/>
      <w:r w:rsidR="004E7DB6"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>:</w:t>
      </w:r>
      <w:proofErr w:type="spellEnd"/>
      <w:r w:rsidR="004E7DB6" w:rsidRPr="00034F43"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  <w:t xml:space="preserve"> </w:t>
      </w:r>
      <w:r w:rsidR="000A7A7F" w:rsidRPr="00034F43">
        <w:rPr>
          <w:rFonts w:ascii="Arial" w:hAnsi="Arial" w:cs="AL-Mohanad Bold" w:hint="cs"/>
          <w:color w:val="FF0000"/>
          <w:sz w:val="28"/>
          <w:szCs w:val="28"/>
          <w:rtl/>
        </w:rPr>
        <w:t>بك</w:t>
      </w:r>
      <w:r w:rsidR="00034F43" w:rsidRPr="00034F43">
        <w:rPr>
          <w:rFonts w:ascii="Arial" w:hAnsi="Arial" w:cs="AL-Mohanad Bold" w:hint="cs"/>
          <w:color w:val="FF0000"/>
          <w:sz w:val="28"/>
          <w:szCs w:val="28"/>
          <w:rtl/>
        </w:rPr>
        <w:t>الو</w:t>
      </w:r>
      <w:r w:rsidR="000A7A7F" w:rsidRPr="00034F43">
        <w:rPr>
          <w:rFonts w:ascii="Arial" w:hAnsi="Arial" w:cs="AL-Mohanad Bold" w:hint="cs"/>
          <w:color w:val="FF0000"/>
          <w:sz w:val="28"/>
          <w:szCs w:val="28"/>
          <w:rtl/>
        </w:rPr>
        <w:t>ريوس الأنظمة</w:t>
      </w: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034F43" w:rsidTr="00034F43">
        <w:tc>
          <w:tcPr>
            <w:tcW w:w="8721" w:type="dxa"/>
          </w:tcPr>
          <w:p w:rsidR="00034F43" w:rsidRDefault="00034F43" w:rsidP="00034F43">
            <w:pPr>
              <w:tabs>
                <w:tab w:val="num" w:pos="1080"/>
              </w:tabs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4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اسم عضو هيئة التدريس المسئول عن تدريس 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المقرر: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34F43">
              <w:rPr>
                <w:rFonts w:cs="AL-Mohanad Bold" w:hint="cs"/>
                <w:bCs/>
                <w:color w:val="FF0000"/>
                <w:sz w:val="28"/>
                <w:szCs w:val="28"/>
                <w:rtl/>
              </w:rPr>
              <w:t>أعضاء هيئة التدريس بالقسم .</w:t>
            </w:r>
          </w:p>
        </w:tc>
      </w:tr>
    </w:tbl>
    <w:p w:rsidR="00034F43" w:rsidRDefault="00034F43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034F43" w:rsidTr="00034F43">
        <w:tc>
          <w:tcPr>
            <w:tcW w:w="8721" w:type="dxa"/>
          </w:tcPr>
          <w:p w:rsidR="00034F43" w:rsidRDefault="00034F43" w:rsidP="00034F43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5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المستوى أو السنة التي سيتم تقديم هذه المقرر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فيه: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34F43">
              <w:rPr>
                <w:rFonts w:cs="AL-Mohanad Bold" w:hint="cs"/>
                <w:bCs/>
                <w:color w:val="FF0000"/>
                <w:sz w:val="28"/>
                <w:szCs w:val="28"/>
                <w:rtl/>
              </w:rPr>
              <w:t>المستوى الرابع.</w:t>
            </w:r>
          </w:p>
        </w:tc>
      </w:tr>
    </w:tbl>
    <w:p w:rsidR="009B2A87" w:rsidRPr="00034F43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034F43" w:rsidTr="00034F43">
        <w:tc>
          <w:tcPr>
            <w:tcW w:w="8721" w:type="dxa"/>
          </w:tcPr>
          <w:p w:rsidR="00034F43" w:rsidRDefault="00034F43" w:rsidP="00034F43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6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المتطلبات المسبقة لهذه المقرر(إن وجدت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>:</w:t>
            </w:r>
            <w:proofErr w:type="spellEnd"/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لا يوجد .</w:t>
            </w:r>
          </w:p>
        </w:tc>
      </w:tr>
    </w:tbl>
    <w:p w:rsidR="009B2A87" w:rsidRPr="00034F43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7455A7" w:rsidTr="007455A7">
        <w:tc>
          <w:tcPr>
            <w:tcW w:w="8721" w:type="dxa"/>
          </w:tcPr>
          <w:p w:rsidR="007455A7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7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المتطلبات المصاحبة لهذه المقرر(إن وجدت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: </w:t>
            </w: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لا يوجد . </w:t>
            </w:r>
          </w:p>
        </w:tc>
      </w:tr>
    </w:tbl>
    <w:p w:rsidR="009B2A87" w:rsidRPr="00034F43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7455A7" w:rsidTr="007455A7">
        <w:tc>
          <w:tcPr>
            <w:tcW w:w="8721" w:type="dxa"/>
          </w:tcPr>
          <w:p w:rsidR="007455A7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8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 مكان تدريس المقرر إن لم يكن في المقر الرئيسي للمؤسسة التعليمية</w:t>
            </w:r>
          </w:p>
        </w:tc>
      </w:tr>
    </w:tbl>
    <w:p w:rsidR="009B2A87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7455A7" w:rsidTr="007455A7">
        <w:tc>
          <w:tcPr>
            <w:tcW w:w="8721" w:type="dxa"/>
          </w:tcPr>
          <w:p w:rsidR="007455A7" w:rsidRPr="00034F43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ب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أهداف المقرر </w:t>
            </w:r>
            <w:proofErr w:type="spellStart"/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>:</w:t>
            </w:r>
            <w:proofErr w:type="spellEnd"/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  <w:p w:rsidR="007455A7" w:rsidRPr="007455A7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1-</w:t>
            </w:r>
            <w:proofErr w:type="spellEnd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معرفة القواعد الفقهية وخاصة الكبرى منها تعين على معرفة مقاصد </w:t>
            </w:r>
            <w:r w:rsidRPr="007455A7">
              <w:rPr>
                <w:rFonts w:cs="Traditional Arabic"/>
                <w:bCs/>
                <w:color w:val="FF0000"/>
                <w:sz w:val="28"/>
                <w:szCs w:val="28"/>
                <w:rtl/>
              </w:rPr>
              <w:br/>
            </w: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التشريع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وقد لا يتيسر ذلك من دراسة الجزئيات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فمثلاً لو قرأ طالب العلم عدداً من الأبواب الفقهية فإنه سيمر على عدد من المسائل التي فيها تيسير إلا أنه بسبب كثرة المسائل وكثرة المعاني قد لا ينتبه لهذا المعنى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أما إذا قرأ الطالب قاعدة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cs="Traditional Arabic"/>
                <w:bCs/>
                <w:color w:val="FF0000"/>
                <w:sz w:val="28"/>
                <w:szCs w:val="28"/>
                <w:rtl/>
              </w:rPr>
              <w:t>«</w:t>
            </w:r>
            <w:proofErr w:type="spellEnd"/>
            <w:r w:rsidRPr="007455A7">
              <w:rPr>
                <w:rFonts w:cs="Traditional Arabic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المشقة تجلب التيسير</w:t>
            </w:r>
            <w:r w:rsidRPr="007455A7">
              <w:rPr>
                <w:rFonts w:cs="Traditional Arabic"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cs="Traditional Arabic"/>
                <w:bCs/>
                <w:color w:val="FF0000"/>
                <w:sz w:val="28"/>
                <w:szCs w:val="28"/>
                <w:rtl/>
              </w:rPr>
              <w:t>»</w:t>
            </w:r>
            <w:proofErr w:type="spellEnd"/>
            <w:r w:rsidRPr="007455A7">
              <w:rPr>
                <w:rFonts w:cs="Traditional Arabic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فإنه سيتبادر إلى ذهنه أن من مقاصد الشريعة التيسير على المكلفين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7455A7" w:rsidRPr="007455A7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2 ـ إن دراسة القواعد الفقهية وحفظها هما أيسر طريق لمعرفة أحكام الجزئيات وتذكرها عند الحاجة أما محاولة معرفة حكم كل مسألة على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حدة</w:t>
            </w:r>
            <w:proofErr w:type="spellEnd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وتذكرها عند الحاجة فذلك أمر عسير. </w:t>
            </w:r>
          </w:p>
          <w:p w:rsidR="007455A7" w:rsidRPr="007455A7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3 ـ إن دراسة الفروع الفقهية بمعزل عن القواعد الفقهية قد يوقع طالب العلم في شيء من التناقض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أما إذا استحضر طالب العلم القاعدة الفقهية ثم ألحق الفرع بالقاعدة فإنه يزول عنه كثير من التناقض </w:t>
            </w: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7455A7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4-</w:t>
            </w:r>
            <w:proofErr w:type="spellEnd"/>
            <w:r w:rsidRPr="007455A7">
              <w:rPr>
                <w:rFonts w:cs="Traditional Arabic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إن معرفة القواعد الفقهية تعين على استنباط أحكام المسائل الجديدة التي لم ينص عليها العلماء المتقدمون </w:t>
            </w:r>
          </w:p>
        </w:tc>
      </w:tr>
    </w:tbl>
    <w:p w:rsidR="007455A7" w:rsidRDefault="007455A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7455A7" w:rsidTr="007455A7">
        <w:tc>
          <w:tcPr>
            <w:tcW w:w="8721" w:type="dxa"/>
          </w:tcPr>
          <w:p w:rsidR="007455A7" w:rsidRPr="00034F43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2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صف باختصار أية خطط  يتم تنفيذها في الوقت الراهن من أجل تطوير وتحسين المقرر 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(مثلا: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الاستخدام المتزايد للمواد والمراجع التي تعتمد على تكنولوجيا المعلومات أو شبكة 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الانترنت،</w:t>
            </w:r>
            <w:proofErr w:type="spellEnd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والتغييرات في محتوى المقرر بناء على نتائج البحوث العلمية الجديدة في المجال</w:t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):</w:t>
            </w:r>
            <w:proofErr w:type="spellEnd"/>
          </w:p>
          <w:p w:rsidR="007455A7" w:rsidRPr="00034F43" w:rsidRDefault="007455A7" w:rsidP="007455A7">
            <w:pPr>
              <w:tabs>
                <w:tab w:val="num" w:pos="1080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ab/>
            </w:r>
            <w:proofErr w:type="spellStart"/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proofErr w:type="spellEnd"/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الاستفادة ومتابعة البحوث العلمية </w:t>
            </w:r>
          </w:p>
          <w:p w:rsidR="007455A7" w:rsidRDefault="007455A7" w:rsidP="007455A7">
            <w:pPr>
              <w:tabs>
                <w:tab w:val="num" w:pos="1080"/>
              </w:tabs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ab/>
              <w:t>-</w:t>
            </w:r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>استخدام الوسائل الحديثة للعرض وتقسيم الموضوع .</w:t>
            </w: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7455A7" w:rsidRDefault="007455A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8"/>
          <w:rtl/>
        </w:rPr>
      </w:pPr>
    </w:p>
    <w:p w:rsidR="009B2A87" w:rsidRPr="00034F43" w:rsidRDefault="009B2A87" w:rsidP="00E1155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</w:rPr>
      </w:pPr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ج </w:t>
      </w:r>
      <w:proofErr w:type="spellStart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>)</w:t>
      </w:r>
      <w:proofErr w:type="spellEnd"/>
      <w:r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 وصف المق</w:t>
      </w:r>
      <w:r w:rsidR="00E11552" w:rsidRPr="00034F43">
        <w:rPr>
          <w:rFonts w:ascii="Times New Roman" w:eastAsia="Times New Roman" w:hAnsi="Times New Roman" w:cs="Traditional Arabic"/>
          <w:bCs/>
          <w:sz w:val="28"/>
          <w:szCs w:val="28"/>
          <w:rtl/>
        </w:rPr>
        <w:t xml:space="preserve">رر: </w:t>
      </w:r>
    </w:p>
    <w:tbl>
      <w:tblPr>
        <w:tblStyle w:val="a3"/>
        <w:bidiVisual/>
        <w:tblW w:w="0" w:type="auto"/>
        <w:tblInd w:w="11" w:type="dxa"/>
        <w:tblLook w:val="01E0"/>
      </w:tblPr>
      <w:tblGrid>
        <w:gridCol w:w="5767"/>
        <w:gridCol w:w="1417"/>
        <w:gridCol w:w="1518"/>
      </w:tblGrid>
      <w:tr w:rsidR="009B2A87" w:rsidRPr="00034F43" w:rsidTr="007455A7">
        <w:trPr>
          <w:trHeight w:val="325"/>
        </w:trPr>
        <w:tc>
          <w:tcPr>
            <w:tcW w:w="5767" w:type="dxa"/>
          </w:tcPr>
          <w:p w:rsidR="009B2A87" w:rsidRPr="00034F43" w:rsidRDefault="009B2A87" w:rsidP="007455A7">
            <w:pPr>
              <w:tabs>
                <w:tab w:val="num" w:pos="1080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417" w:type="dxa"/>
          </w:tcPr>
          <w:p w:rsidR="009B2A87" w:rsidRPr="00034F43" w:rsidRDefault="009B2A87" w:rsidP="007455A7">
            <w:pPr>
              <w:tabs>
                <w:tab w:val="num" w:pos="1080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1518" w:type="dxa"/>
          </w:tcPr>
          <w:p w:rsidR="009B2A87" w:rsidRPr="00034F43" w:rsidRDefault="009B2A87" w:rsidP="007455A7">
            <w:pPr>
              <w:tabs>
                <w:tab w:val="num" w:pos="1080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34F43">
              <w:rPr>
                <w:rFonts w:cs="Traditional Arabic"/>
                <w:bCs/>
                <w:sz w:val="28"/>
                <w:szCs w:val="28"/>
                <w:rtl/>
              </w:rPr>
              <w:t>ساعات الاتصال</w:t>
            </w:r>
          </w:p>
        </w:tc>
      </w:tr>
      <w:tr w:rsidR="009B2A87" w:rsidRPr="00034F43" w:rsidTr="007455A7">
        <w:trPr>
          <w:trHeight w:val="1511"/>
        </w:trPr>
        <w:tc>
          <w:tcPr>
            <w:tcW w:w="5767" w:type="dxa"/>
          </w:tcPr>
          <w:p w:rsidR="001630F7" w:rsidRPr="007455A7" w:rsidRDefault="00591877" w:rsidP="00DA65CC">
            <w:pP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التعريف بالقاعدة والضابط والعلاقة بين القاعدة الفقهية وكل من الضابط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والقاعدة الأصولية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والنظرية الفقهية</w:t>
            </w:r>
            <w:r w:rsidRPr="007455A7">
              <w:rPr>
                <w:rFonts w:cs="AL-Mohanad Bold"/>
                <w:color w:val="FF0000"/>
                <w:sz w:val="28"/>
                <w:szCs w:val="28"/>
              </w:rPr>
              <w:t xml:space="preserve"> :</w:t>
            </w: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cs="AL-Mohanad Bold"/>
                <w:color w:val="FF0000"/>
                <w:sz w:val="28"/>
                <w:szCs w:val="28"/>
              </w:rPr>
              <w:t>)</w:t>
            </w: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القاعدة في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اللغة،</w:t>
            </w:r>
            <w:proofErr w:type="spellEnd"/>
            <w:r w:rsidRPr="007455A7">
              <w:rPr>
                <w:rFonts w:cs="AL-Mohanad Bold"/>
                <w:color w:val="FF0000"/>
                <w:sz w:val="28"/>
                <w:szCs w:val="28"/>
                <w:rtl/>
              </w:rPr>
              <w:t xml:space="preserve"> القاعدة في الاصطلاح</w:t>
            </w: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مس</w:t>
            </w:r>
            <w:r w:rsidR="00F02595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</w:t>
            </w: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لك العلماء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مناقشة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التعاريف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للوصول لتعريف مختار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cs="AL-Mohanad Bold"/>
                <w:color w:val="FF0000"/>
                <w:sz w:val="28"/>
                <w:szCs w:val="28"/>
                <w:rtl/>
              </w:rPr>
              <w:t>تعريف الضابط لغة واصطلاحاً</w:t>
            </w: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77604E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77604E" w:rsidRPr="007455A7">
              <w:rPr>
                <w:rFonts w:cs="AL-Mohanad Bold"/>
                <w:color w:val="FF0000"/>
                <w:sz w:val="28"/>
                <w:szCs w:val="28"/>
                <w:rtl/>
              </w:rPr>
              <w:t>العلاقة بين القاعدة الفقهية والضابط الفقهي</w:t>
            </w:r>
            <w:r w:rsidR="0077604E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77604E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77604E" w:rsidRPr="007455A7">
              <w:rPr>
                <w:rFonts w:cs="AL-Mohanad Bold"/>
                <w:color w:val="FF0000"/>
                <w:sz w:val="28"/>
                <w:szCs w:val="28"/>
                <w:rtl/>
              </w:rPr>
              <w:t xml:space="preserve"> الفرق بين القاعدة الفقهية والقاعدة الأصولية</w:t>
            </w:r>
            <w:r w:rsidR="0077604E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77604E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77604E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77604E" w:rsidRPr="007455A7">
              <w:rPr>
                <w:rFonts w:cs="AL-Mohanad Bold"/>
                <w:color w:val="FF0000"/>
                <w:sz w:val="28"/>
                <w:szCs w:val="28"/>
                <w:rtl/>
              </w:rPr>
              <w:t>العلاقة بين القاعدة الفقهية والنظرية الفقهية</w:t>
            </w:r>
            <w:r w:rsidR="0077604E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F02595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17" w:type="dxa"/>
          </w:tcPr>
          <w:p w:rsidR="00630A65" w:rsidRPr="00034F43" w:rsidRDefault="00630A65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  <w:p w:rsidR="009B2A87" w:rsidRPr="00034F43" w:rsidRDefault="00630A65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1</w:t>
            </w:r>
          </w:p>
          <w:p w:rsidR="00630A65" w:rsidRPr="00034F43" w:rsidRDefault="00630A65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18" w:type="dxa"/>
          </w:tcPr>
          <w:p w:rsidR="00630A65" w:rsidRPr="00034F43" w:rsidRDefault="00630A65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  <w:p w:rsidR="009B2A87" w:rsidRPr="00034F43" w:rsidRDefault="000A7A7F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  <w:p w:rsidR="00630A65" w:rsidRPr="00034F43" w:rsidRDefault="00630A65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9B2A87" w:rsidRPr="00034F43" w:rsidTr="007455A7">
        <w:trPr>
          <w:trHeight w:val="828"/>
        </w:trPr>
        <w:tc>
          <w:tcPr>
            <w:tcW w:w="5767" w:type="dxa"/>
          </w:tcPr>
          <w:p w:rsidR="007455A7" w:rsidRDefault="008B3A79" w:rsidP="00DA65CC">
            <w:pPr>
              <w:spacing w:after="200" w:line="276" w:lineRule="auto"/>
              <w:jc w:val="both"/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2</w:t>
            </w:r>
            <w:r w:rsidR="00630A65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184625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F02595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كتب القواعد في المذاهب الأربعة .</w:t>
            </w:r>
          </w:p>
          <w:p w:rsidR="00E11552" w:rsidRPr="007455A7" w:rsidRDefault="00E11552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-أهمية القواعد الفقهية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E11552" w:rsidRPr="007455A7" w:rsidRDefault="00E11552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استمداد القواعد الفقهية .</w:t>
            </w:r>
          </w:p>
          <w:p w:rsidR="00E11552" w:rsidRPr="007455A7" w:rsidRDefault="00E11552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صياغة القواعد الفقهية</w:t>
            </w:r>
          </w:p>
          <w:p w:rsidR="009B2A87" w:rsidRPr="007455A7" w:rsidRDefault="00E11552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-أقسام القواعد الفقهية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ومناهج المؤلفين في علم القواعد.</w:t>
            </w:r>
          </w:p>
        </w:tc>
        <w:tc>
          <w:tcPr>
            <w:tcW w:w="1417" w:type="dxa"/>
          </w:tcPr>
          <w:p w:rsidR="009B2A87" w:rsidRPr="00034F43" w:rsidRDefault="008B3A79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18" w:type="dxa"/>
          </w:tcPr>
          <w:p w:rsidR="009B2A87" w:rsidRPr="00034F43" w:rsidRDefault="000A7A7F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9B2A87" w:rsidRPr="00034F43" w:rsidTr="007455A7">
        <w:trPr>
          <w:trHeight w:val="487"/>
        </w:trPr>
        <w:tc>
          <w:tcPr>
            <w:tcW w:w="5767" w:type="dxa"/>
          </w:tcPr>
          <w:p w:rsidR="00E11552" w:rsidRPr="007455A7" w:rsidRDefault="008B3A79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3-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القواعد الكلية الكبرى :الأمور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بمقاصدها: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أدلة القاعدة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معنى القاعدة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أمثلة القاعدة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مباحث النية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تعريف النية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حكم النية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المقصود منها </w:t>
            </w:r>
            <w:proofErr w:type="spellStart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E11552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اشتراط تعيين النية . </w:t>
            </w:r>
          </w:p>
          <w:p w:rsidR="0051705B" w:rsidRPr="007455A7" w:rsidRDefault="00E11552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شروط صحة النية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شروط قبول النية في العبادات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محل النية ،وقت النية .</w:t>
            </w:r>
          </w:p>
          <w:p w:rsidR="0051705B" w:rsidRPr="007455A7" w:rsidRDefault="0051705B" w:rsidP="00E47292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القواعد المندرجة تحت قاعدة الأمور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بمقاصدها: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قاعدة </w:t>
            </w: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>العقود .</w:t>
            </w:r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هل الأيمان مبنية على العرف .</w:t>
            </w:r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القواعد المستثناة من الأمور بمقاصدها :</w:t>
            </w:r>
          </w:p>
          <w:p w:rsidR="0051705B" w:rsidRPr="007455A7" w:rsidRDefault="0051705B" w:rsidP="00DA65CC">
            <w:pPr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من استعجل شيئا قبل أوانه عوقب بحرمانه .</w:t>
            </w:r>
          </w:p>
          <w:p w:rsidR="009B2A87" w:rsidRPr="007455A7" w:rsidRDefault="0051705B" w:rsidP="00DA65CC">
            <w:pP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الإيثار في القرب كمروه</w:t>
            </w:r>
          </w:p>
        </w:tc>
        <w:tc>
          <w:tcPr>
            <w:tcW w:w="1417" w:type="dxa"/>
          </w:tcPr>
          <w:p w:rsidR="009B2A87" w:rsidRPr="00034F43" w:rsidRDefault="00C60700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518" w:type="dxa"/>
          </w:tcPr>
          <w:p w:rsidR="009B2A87" w:rsidRPr="00034F43" w:rsidRDefault="00C60700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9B2A87" w:rsidRPr="00034F43" w:rsidTr="007455A7">
        <w:trPr>
          <w:trHeight w:val="471"/>
        </w:trPr>
        <w:tc>
          <w:tcPr>
            <w:tcW w:w="5767" w:type="dxa"/>
          </w:tcPr>
          <w:p w:rsidR="0051705B" w:rsidRPr="007455A7" w:rsidRDefault="008B3A79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>4</w:t>
            </w:r>
            <w:r w:rsidR="0051705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51705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القاعدة الثانية من القواعد الكبرى :اليقين لا يزول بالشك : أصل وأدلة القاعدة </w:t>
            </w:r>
            <w:proofErr w:type="spellStart"/>
            <w:r w:rsidR="0051705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51705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معنى القاعدة </w:t>
            </w:r>
            <w:proofErr w:type="spellStart"/>
            <w:r w:rsidR="0051705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51705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المدركات العقلية</w:t>
            </w:r>
            <w:r w:rsidR="001041D0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.</w:t>
            </w:r>
          </w:p>
          <w:p w:rsidR="00044911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القواعد المندرجة تحت قاعدة اليقين لا يزول بالشك :</w:t>
            </w:r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الأصل بقاء ما كان على ما كان .</w:t>
            </w:r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-الأصل براءة الذمة </w:t>
            </w:r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-ما ثبت بيقين لا يرتفع إلا بيقين .</w:t>
            </w:r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الأصل العدم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الأصل إضافة الحادث إلى أقرب أوقاته.</w:t>
            </w:r>
          </w:p>
          <w:p w:rsidR="0051705B" w:rsidRPr="007455A7" w:rsidRDefault="0051705B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-هل الأصل في الأشياء الإباحة أو الحرمة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؟</w:t>
            </w:r>
            <w:proofErr w:type="spellEnd"/>
          </w:p>
          <w:p w:rsidR="0051705B" w:rsidRPr="007455A7" w:rsidRDefault="0051705B" w:rsidP="00E13A7A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-الأصل في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الأبضاع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التحريم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51705B" w:rsidRPr="007455A7" w:rsidRDefault="00E13A7A" w:rsidP="00E13A7A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-لا ينسب إلى ساكت قول </w:t>
            </w:r>
            <w:r w:rsidR="0051705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</w:p>
          <w:p w:rsidR="009B2A87" w:rsidRPr="007455A7" w:rsidRDefault="0051705B" w:rsidP="00F95E93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-لا عبرة بالظن البين خطؤه .</w:t>
            </w:r>
          </w:p>
        </w:tc>
        <w:tc>
          <w:tcPr>
            <w:tcW w:w="1417" w:type="dxa"/>
          </w:tcPr>
          <w:p w:rsidR="009B2A87" w:rsidRPr="00034F43" w:rsidRDefault="00C60700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18" w:type="dxa"/>
          </w:tcPr>
          <w:p w:rsidR="009B2A87" w:rsidRPr="00034F43" w:rsidRDefault="00C60700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9B2A87" w:rsidRPr="00034F43" w:rsidTr="007455A7">
        <w:trPr>
          <w:trHeight w:val="487"/>
        </w:trPr>
        <w:tc>
          <w:tcPr>
            <w:tcW w:w="5767" w:type="dxa"/>
          </w:tcPr>
          <w:p w:rsidR="00FD1D2B" w:rsidRPr="007455A7" w:rsidRDefault="008B3A79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5-</w:t>
            </w:r>
            <w:proofErr w:type="spellEnd"/>
            <w:r w:rsidR="0076461B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القاعدة الثالثة الكلية الكبرى : لا ضرر و لا ضرار .</w:t>
            </w:r>
          </w:p>
          <w:p w:rsidR="001041D0" w:rsidRPr="007455A7" w:rsidRDefault="001041D0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دليل القاعدة </w:t>
            </w:r>
            <w:proofErr w:type="spellStart"/>
            <w:r w:rsidRPr="007455A7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شرح القاعدة </w:t>
            </w:r>
            <w:proofErr w:type="spellStart"/>
            <w:r w:rsidRPr="007455A7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فروع القاعدة . </w:t>
            </w:r>
          </w:p>
          <w:p w:rsidR="0076461B" w:rsidRPr="007455A7" w:rsidRDefault="0076461B" w:rsidP="0076461B">
            <w:pPr>
              <w:pStyle w:val="a6"/>
              <w:numPr>
                <w:ilvl w:val="0"/>
                <w:numId w:val="16"/>
              </w:numPr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القواعد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المتفرعد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المتفرعة عليها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</w:p>
          <w:p w:rsidR="00847127" w:rsidRPr="007455A7" w:rsidRDefault="00847127" w:rsidP="0076461B">
            <w:pPr>
              <w:pStyle w:val="a6"/>
              <w:numPr>
                <w:ilvl w:val="0"/>
                <w:numId w:val="16"/>
              </w:numPr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أ (الضرر يدفع بقدر الامكان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847127" w:rsidRPr="007455A7" w:rsidRDefault="00847127" w:rsidP="0076461B">
            <w:pPr>
              <w:pStyle w:val="a6"/>
              <w:numPr>
                <w:ilvl w:val="0"/>
                <w:numId w:val="16"/>
              </w:numPr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ب (الضرر يزال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847127" w:rsidRPr="007455A7" w:rsidRDefault="00847127" w:rsidP="0076461B">
            <w:pPr>
              <w:pStyle w:val="a6"/>
              <w:numPr>
                <w:ilvl w:val="0"/>
                <w:numId w:val="16"/>
              </w:numPr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ج (الضرر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لايزال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بمثله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847127" w:rsidRPr="007455A7" w:rsidRDefault="00847127" w:rsidP="0076461B">
            <w:pPr>
              <w:pStyle w:val="a6"/>
              <w:numPr>
                <w:ilvl w:val="0"/>
                <w:numId w:val="16"/>
              </w:numPr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د (الضرر الاشد يزال بالضرر الاخف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847127" w:rsidRPr="007455A7" w:rsidRDefault="00E13A7A" w:rsidP="00E13A7A">
            <w:pPr>
              <w:pStyle w:val="a6"/>
              <w:numPr>
                <w:ilvl w:val="0"/>
                <w:numId w:val="16"/>
              </w:numPr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هـ (درء المفاسد اولى من جلب المصالح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9B2A87" w:rsidRPr="007455A7" w:rsidRDefault="00FE68E3" w:rsidP="007455A7">
            <w:pPr>
              <w:pStyle w:val="a6"/>
              <w:numPr>
                <w:ilvl w:val="0"/>
                <w:numId w:val="16"/>
              </w:numP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و</w:t>
            </w:r>
            <w:r w:rsidR="00E13A7A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(اذا تعارض المانع والمقتضي يقدم المانع</w:t>
            </w:r>
            <w:proofErr w:type="spellStart"/>
            <w:r w:rsidR="00E13A7A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17" w:type="dxa"/>
          </w:tcPr>
          <w:p w:rsidR="009B2A87" w:rsidRPr="00034F43" w:rsidRDefault="008B3A79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518" w:type="dxa"/>
          </w:tcPr>
          <w:p w:rsidR="009B2A87" w:rsidRPr="00034F43" w:rsidRDefault="000A7A7F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9B2A87" w:rsidRPr="00034F43" w:rsidTr="007455A7">
        <w:trPr>
          <w:trHeight w:val="487"/>
        </w:trPr>
        <w:tc>
          <w:tcPr>
            <w:tcW w:w="5767" w:type="dxa"/>
          </w:tcPr>
          <w:p w:rsidR="009B2A87" w:rsidRPr="007455A7" w:rsidRDefault="008B3A79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>6-</w:t>
            </w:r>
            <w:r w:rsidR="00D504B9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037AC0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القاعدة الرابعة : المشقة تجلب التيسير.</w:t>
            </w:r>
          </w:p>
          <w:p w:rsidR="00C60700" w:rsidRPr="007455A7" w:rsidRDefault="00C60700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معنى القاعدة </w:t>
            </w:r>
            <w:proofErr w:type="spellStart"/>
            <w:r w:rsidRPr="007455A7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أدلة القاعدة </w:t>
            </w:r>
            <w:proofErr w:type="spellStart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الرخصة ومعناها </w:t>
            </w:r>
            <w:proofErr w:type="spellStart"/>
            <w:r w:rsidR="00A30E03" w:rsidRPr="007455A7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أنواع </w:t>
            </w:r>
            <w:proofErr w:type="spellStart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المشاق</w:t>
            </w:r>
            <w:proofErr w:type="spellEnd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A30E03" w:rsidRPr="007455A7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أسباب التخفيف  </w:t>
            </w:r>
            <w:proofErr w:type="spellStart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A30E0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أنواع الرخص.</w:t>
            </w:r>
          </w:p>
          <w:p w:rsidR="00037AC0" w:rsidRPr="007455A7" w:rsidRDefault="00037AC0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مايتفرع عنها:</w:t>
            </w:r>
          </w:p>
          <w:p w:rsidR="00037AC0" w:rsidRPr="007455A7" w:rsidRDefault="00037AC0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أ-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(الامر اذا ضاق اتسع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037AC0" w:rsidRPr="007455A7" w:rsidRDefault="00037AC0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ب-(الضرورات تبيح المحظورات)</w:t>
            </w:r>
          </w:p>
          <w:p w:rsidR="00037AC0" w:rsidRPr="007455A7" w:rsidRDefault="00037AC0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ج-(الضرورات تقدر بقدرها)</w:t>
            </w:r>
          </w:p>
          <w:p w:rsidR="00037AC0" w:rsidRPr="007455A7" w:rsidRDefault="00037AC0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د-(الاضطرار لايبطل حق الغير)</w:t>
            </w:r>
          </w:p>
          <w:p w:rsidR="00EE1391" w:rsidRPr="007455A7" w:rsidRDefault="00EE1391" w:rsidP="00EE1391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هـ-(الحاجة تنزل منزلة الضرورة عامة كانت او خاصة)</w:t>
            </w:r>
          </w:p>
        </w:tc>
        <w:tc>
          <w:tcPr>
            <w:tcW w:w="1417" w:type="dxa"/>
          </w:tcPr>
          <w:p w:rsidR="009B2A87" w:rsidRPr="00034F43" w:rsidRDefault="00C60700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18" w:type="dxa"/>
          </w:tcPr>
          <w:p w:rsidR="009B2A87" w:rsidRPr="00034F43" w:rsidRDefault="00C60700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9B2A87" w:rsidRPr="00034F43" w:rsidTr="007455A7">
        <w:trPr>
          <w:trHeight w:val="866"/>
        </w:trPr>
        <w:tc>
          <w:tcPr>
            <w:tcW w:w="5767" w:type="dxa"/>
          </w:tcPr>
          <w:p w:rsidR="0047183F" w:rsidRPr="007455A7" w:rsidRDefault="008B3A79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7-</w:t>
            </w:r>
            <w:proofErr w:type="spellEnd"/>
            <w:r w:rsidR="002028C4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47183F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القاعدة الخامسة:العادة محكمة. دليل القاعدة </w:t>
            </w:r>
            <w:proofErr w:type="spellStart"/>
            <w:r w:rsidR="001C31D0" w:rsidRPr="007455A7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1C31D0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معنى القاعدة </w:t>
            </w:r>
            <w:proofErr w:type="spellStart"/>
            <w:r w:rsidR="00796626" w:rsidRPr="007455A7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1C31D0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796626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أنواع العادة والعرف وأقسامهما  </w:t>
            </w:r>
            <w:proofErr w:type="spellStart"/>
            <w:r w:rsidR="00796626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62660D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62660D" w:rsidRPr="007455A7">
              <w:rPr>
                <w:rFonts w:cs="AL-Mohanad Bold"/>
                <w:color w:val="FF0000"/>
                <w:sz w:val="28"/>
                <w:szCs w:val="28"/>
                <w:rtl/>
              </w:rPr>
              <w:t>متى تكون العادة والعرف حجة وحكماً؟</w:t>
            </w:r>
          </w:p>
          <w:p w:rsidR="00E11552" w:rsidRPr="007455A7" w:rsidRDefault="0062660D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مايتفرع</w:t>
            </w:r>
            <w:proofErr w:type="spellEnd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عن القاعدة </w:t>
            </w:r>
            <w:proofErr w:type="spellStart"/>
            <w:r w:rsidR="00EE1391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</w:p>
          <w:p w:rsidR="00EE1391" w:rsidRPr="007455A7" w:rsidRDefault="00F95E93" w:rsidP="00F95E93">
            <w:pP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ا-</w:t>
            </w:r>
            <w:proofErr w:type="spellEnd"/>
            <w:r w:rsidR="00EE1391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(استعمال الناس حجة يجب العمل بها)</w:t>
            </w:r>
            <w:r w:rsidR="008454C4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</w:p>
          <w:p w:rsidR="008454C4" w:rsidRPr="007455A7" w:rsidRDefault="00EE1391" w:rsidP="00F95E93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ب</w:t>
            </w:r>
            <w:r w:rsidR="00F95E9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F95E93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8454C4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(الحقيقة تترك بدلالة العادة</w:t>
            </w:r>
            <w:proofErr w:type="spellStart"/>
            <w:r w:rsidR="008454C4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  <w:p w:rsidR="009B2A87" w:rsidRPr="007455A7" w:rsidRDefault="00F95E93" w:rsidP="00E13A7A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ج </w:t>
            </w: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8454C4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(المعروف عرفاً كالمشروط شرطاً</w:t>
            </w:r>
            <w:proofErr w:type="spellStart"/>
            <w:r w:rsidR="008454C4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417" w:type="dxa"/>
          </w:tcPr>
          <w:p w:rsidR="009B2A87" w:rsidRPr="00034F43" w:rsidRDefault="0098009D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18" w:type="dxa"/>
          </w:tcPr>
          <w:p w:rsidR="009B2A87" w:rsidRPr="00034F43" w:rsidRDefault="00737B8B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9B2A87" w:rsidRPr="00034F43" w:rsidTr="007455A7">
        <w:trPr>
          <w:trHeight w:val="487"/>
        </w:trPr>
        <w:tc>
          <w:tcPr>
            <w:tcW w:w="5767" w:type="dxa"/>
          </w:tcPr>
          <w:p w:rsidR="005F0B18" w:rsidRPr="007455A7" w:rsidRDefault="0098009D" w:rsidP="00E13A7A">
            <w:pPr>
              <w:autoSpaceDE w:val="0"/>
              <w:autoSpaceDN w:val="0"/>
              <w:adjustRightInd w:val="0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8-</w:t>
            </w:r>
            <w:proofErr w:type="spellEnd"/>
            <w:r w:rsidR="00E13A7A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E13A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ال</w:t>
            </w:r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قاعدة الكلية ال</w:t>
            </w:r>
            <w:r w:rsidR="00E13A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اولى</w:t>
            </w:r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:إعمال الكلام أولى من إهماله</w:t>
            </w:r>
            <w:proofErr w:type="spellStart"/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:rsidR="009B2A87" w:rsidRPr="00034F43" w:rsidRDefault="0098009D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18" w:type="dxa"/>
          </w:tcPr>
          <w:p w:rsidR="009B2A87" w:rsidRPr="00034F43" w:rsidRDefault="000A7A7F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9B2A87" w:rsidRPr="00034F43" w:rsidTr="007455A7">
        <w:trPr>
          <w:trHeight w:val="412"/>
        </w:trPr>
        <w:tc>
          <w:tcPr>
            <w:tcW w:w="5767" w:type="dxa"/>
          </w:tcPr>
          <w:p w:rsidR="0098009D" w:rsidRPr="007455A7" w:rsidRDefault="00274671" w:rsidP="00DA65CC">
            <w:pPr>
              <w:spacing w:after="200" w:line="276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9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r w:rsidR="00E13A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ال</w:t>
            </w:r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قاعدة</w:t>
            </w:r>
            <w:r w:rsidR="00E13A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الكلية </w:t>
            </w:r>
            <w:proofErr w:type="spellStart"/>
            <w:r w:rsidR="00E13A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الثانية</w:t>
            </w:r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(التابع تابع</w:t>
            </w:r>
            <w:proofErr w:type="spellStart"/>
            <w:r w:rsidR="00E13A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0D513B" w:rsidRPr="007455A7" w:rsidRDefault="000D513B" w:rsidP="000D513B">
            <w:pPr>
              <w:spacing w:after="200" w:line="276" w:lineRule="auto"/>
              <w:jc w:val="both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10-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القاعدة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ال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ثالثة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(المرء مؤاخذ بإقراره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أو (إقرار الإنسان 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lastRenderedPageBreak/>
              <w:t>على نفسه مقبول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: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معنى القاعدة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-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هل الإقرار حجة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ملزمة؟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C93D07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امثلة القاعدة </w:t>
            </w:r>
            <w:proofErr w:type="spellStart"/>
            <w:r w:rsidR="00C93D07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  <w:p w:rsidR="00C93D07" w:rsidRPr="007455A7" w:rsidRDefault="00C93D07" w:rsidP="007455A7">
            <w:pPr>
              <w:spacing w:after="200" w:line="276" w:lineRule="auto"/>
              <w:jc w:val="both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11-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القاعدة ال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رابعة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(الجواز الشرعي ينافي الضمان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: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معنى القاعدة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امثلة القاعدة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417" w:type="dxa"/>
          </w:tcPr>
          <w:p w:rsidR="009B2A87" w:rsidRPr="00034F43" w:rsidRDefault="00274671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518" w:type="dxa"/>
          </w:tcPr>
          <w:p w:rsidR="0098009D" w:rsidRPr="00034F43" w:rsidRDefault="000A7A7F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274671" w:rsidRPr="00034F43" w:rsidTr="007455A7">
        <w:trPr>
          <w:trHeight w:val="412"/>
        </w:trPr>
        <w:tc>
          <w:tcPr>
            <w:tcW w:w="5767" w:type="dxa"/>
          </w:tcPr>
          <w:p w:rsidR="0051705B" w:rsidRPr="007455A7" w:rsidRDefault="00274671" w:rsidP="00F95E93">
            <w:pPr>
              <w:spacing w:after="200" w:line="276" w:lineRule="auto"/>
              <w:jc w:val="both"/>
              <w:rPr>
                <w:rFonts w:ascii="Traditional Arabic" w:hAnsi="Traditional Arabic" w:cs="AL-Mohanad Bold"/>
                <w:color w:val="FF0000"/>
                <w:sz w:val="28"/>
                <w:szCs w:val="28"/>
              </w:rPr>
            </w:pPr>
            <w:proofErr w:type="spellStart"/>
            <w:r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>1</w:t>
            </w:r>
            <w:r w:rsidR="00C93D07" w:rsidRPr="007455A7">
              <w:rPr>
                <w:rFonts w:cs="AL-Mohanad Bold" w:hint="cs"/>
                <w:color w:val="FF0000"/>
                <w:sz w:val="28"/>
                <w:szCs w:val="28"/>
                <w:rtl/>
              </w:rPr>
              <w:t>2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2028C4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القاعدة </w:t>
            </w:r>
            <w:proofErr w:type="spellStart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ال</w:t>
            </w:r>
            <w:r w:rsidR="00C93D07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خامسة</w:t>
            </w:r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:قاعدة:</w:t>
            </w:r>
            <w:proofErr w:type="spellEnd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(الخراج بالضمان</w:t>
            </w:r>
            <w:proofErr w:type="spellStart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.</w:t>
            </w:r>
            <w:r w:rsidR="00C93D07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أو</w:t>
            </w:r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(الغرم بالغنم</w:t>
            </w:r>
            <w:proofErr w:type="spellStart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C93D07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أو</w:t>
            </w:r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(النعمة بقدر النقمة</w:t>
            </w:r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والنقمة بقدر النعمة</w:t>
            </w:r>
            <w:proofErr w:type="spellStart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="00C93D07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="006F53E3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معنى القاعدة</w:t>
            </w:r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امثلة القاعدة </w:t>
            </w:r>
            <w:proofErr w:type="spellStart"/>
            <w:r w:rsidR="006F53E3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  <w:p w:rsidR="006F53E3" w:rsidRPr="007455A7" w:rsidRDefault="006F53E3" w:rsidP="007654D2">
            <w:pPr>
              <w:autoSpaceDE w:val="0"/>
              <w:autoSpaceDN w:val="0"/>
              <w:adjustRightInd w:val="0"/>
              <w:rPr>
                <w:rFonts w:ascii="Traditional Arabic" w:hAnsi="Traditional Arabic" w:cs="AL-Mohanad Bold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11-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لقاعدة: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السا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دسة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(لا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مساغ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للاجتهاد في مورد النص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(</w:t>
            </w:r>
            <w:r w:rsidR="009B2467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دليل القاعدة _ </w:t>
            </w:r>
            <w:r w:rsidR="005F2961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معنى القاعدة</w:t>
            </w:r>
            <w:r w:rsidR="005F2961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5F2961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7654D2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7654D2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أنواع الاجتهاد</w:t>
            </w:r>
            <w:r w:rsidR="007654D2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7654D2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5F2961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امثلة القاعدة </w:t>
            </w:r>
            <w:proofErr w:type="spellStart"/>
            <w:r w:rsidR="005F2961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417" w:type="dxa"/>
          </w:tcPr>
          <w:p w:rsidR="00274671" w:rsidRPr="00034F43" w:rsidRDefault="00274671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18" w:type="dxa"/>
          </w:tcPr>
          <w:p w:rsidR="00274671" w:rsidRPr="00034F43" w:rsidRDefault="000A7A7F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274671" w:rsidRPr="00034F43" w:rsidTr="007455A7">
        <w:trPr>
          <w:trHeight w:val="412"/>
        </w:trPr>
        <w:tc>
          <w:tcPr>
            <w:tcW w:w="5767" w:type="dxa"/>
          </w:tcPr>
          <w:p w:rsidR="00132A03" w:rsidRPr="007455A7" w:rsidRDefault="007654D2" w:rsidP="007654D2">
            <w:pPr>
              <w:autoSpaceDE w:val="0"/>
              <w:autoSpaceDN w:val="0"/>
              <w:adjustRightInd w:val="0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12-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ا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لقاعدة: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ال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سابعة</w:t>
            </w:r>
            <w:r w:rsidR="0032737E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(الاجتهاد لا ينقض بمثله أو بالاجتهاد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(دليل القاعدة _ 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معنى القاعدة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امثلة القاعدة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  <w:p w:rsidR="0008049B" w:rsidRPr="007455A7" w:rsidRDefault="0008049B" w:rsidP="0008049B">
            <w:pPr>
              <w:autoSpaceDE w:val="0"/>
              <w:autoSpaceDN w:val="0"/>
              <w:adjustRightInd w:val="0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القاعدة الث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امنة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</w:p>
          <w:p w:rsidR="0008049B" w:rsidRPr="007455A7" w:rsidRDefault="0008049B" w:rsidP="0037477A">
            <w:pPr>
              <w:autoSpaceDE w:val="0"/>
              <w:autoSpaceDN w:val="0"/>
              <w:adjustRightInd w:val="0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قاعدة: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</w:t>
            </w:r>
            <w:r w:rsidR="003747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تصرف على الرعية منوط بالمصلحة</w:t>
            </w:r>
            <w:proofErr w:type="spellStart"/>
            <w:r w:rsidR="003747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="003747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3747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3747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(دليل القاعدة _ </w:t>
            </w:r>
            <w:r w:rsidR="0037477A"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معنى القاعدة</w:t>
            </w:r>
            <w:r w:rsidR="003747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="003747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3747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امثلة القاعدة </w:t>
            </w:r>
            <w:proofErr w:type="spellStart"/>
            <w:r w:rsidR="0037477A"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  <w:p w:rsidR="0032737E" w:rsidRPr="007455A7" w:rsidRDefault="0032737E" w:rsidP="0032737E">
            <w:pPr>
              <w:autoSpaceDE w:val="0"/>
              <w:autoSpaceDN w:val="0"/>
              <w:adjustRightInd w:val="0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-ا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لقاعدة: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ال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تاسعة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.</w:t>
            </w:r>
          </w:p>
          <w:p w:rsidR="0032737E" w:rsidRPr="007455A7" w:rsidRDefault="0032737E" w:rsidP="0032737E">
            <w:pPr>
              <w:autoSpaceDE w:val="0"/>
              <w:autoSpaceDN w:val="0"/>
              <w:adjustRightInd w:val="0"/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قاعدة: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(الأمر بالتصرف في ملك الغير باطل</w:t>
            </w:r>
            <w:proofErr w:type="spellStart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 xml:space="preserve"> . :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(دليل القاعدة _ </w:t>
            </w:r>
            <w:r w:rsidRPr="007455A7">
              <w:rPr>
                <w:rFonts w:ascii="Traditional Arabic" w:hAnsi="Traditional Arabic" w:cs="AL-Mohanad Bold"/>
                <w:color w:val="FF0000"/>
                <w:sz w:val="28"/>
                <w:szCs w:val="28"/>
                <w:rtl/>
              </w:rPr>
              <w:t>معنى القاعدة</w:t>
            </w:r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 xml:space="preserve"> امثلة القاعدة </w:t>
            </w:r>
            <w:proofErr w:type="spellStart"/>
            <w:r w:rsidRPr="007455A7">
              <w:rPr>
                <w:rFonts w:ascii="Traditional Arabic" w:hAnsi="Traditional Arabic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417" w:type="dxa"/>
          </w:tcPr>
          <w:p w:rsidR="00274671" w:rsidRPr="00034F43" w:rsidRDefault="00E11552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18" w:type="dxa"/>
          </w:tcPr>
          <w:p w:rsidR="00274671" w:rsidRPr="00034F43" w:rsidRDefault="00E11552" w:rsidP="007455A7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034F4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:rsidR="009B2A87" w:rsidRPr="00034F43" w:rsidRDefault="009B2A87" w:rsidP="009B2A87">
      <w:pPr>
        <w:rPr>
          <w:rFonts w:ascii="Arial" w:hAnsi="Arial" w:cs="Arial"/>
          <w:sz w:val="28"/>
          <w:szCs w:val="28"/>
          <w:rtl/>
        </w:rPr>
      </w:pPr>
    </w:p>
    <w:p w:rsidR="009B2A87" w:rsidRPr="00034F43" w:rsidRDefault="009B2A87" w:rsidP="009B2A8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34F43">
        <w:rPr>
          <w:rFonts w:ascii="Arial" w:hAnsi="Arial" w:cs="Arial"/>
          <w:b/>
          <w:bCs/>
          <w:sz w:val="28"/>
          <w:szCs w:val="28"/>
          <w:rtl/>
        </w:rPr>
        <w:t xml:space="preserve">2 </w:t>
      </w:r>
      <w:proofErr w:type="spellStart"/>
      <w:r w:rsidRPr="00034F43">
        <w:rPr>
          <w:rFonts w:ascii="Arial" w:hAnsi="Arial" w:cs="Arial"/>
          <w:b/>
          <w:bCs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rial"/>
          <w:b/>
          <w:bCs/>
          <w:sz w:val="28"/>
          <w:szCs w:val="28"/>
          <w:rtl/>
        </w:rPr>
        <w:t xml:space="preserve"> مكونات المقرر(مجموع ساعات الاتصال في الفصل الدراسي</w:t>
      </w:r>
      <w:proofErr w:type="spellStart"/>
      <w:r w:rsidRPr="00034F43">
        <w:rPr>
          <w:rFonts w:ascii="Arial" w:hAnsi="Arial" w:cs="Arial"/>
          <w:b/>
          <w:bCs/>
          <w:sz w:val="28"/>
          <w:szCs w:val="28"/>
          <w:rtl/>
        </w:rPr>
        <w:t>):</w:t>
      </w:r>
      <w:proofErr w:type="spellEnd"/>
      <w:r w:rsidRPr="00034F43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8853" w:type="dxa"/>
        <w:tblLook w:val="01E0"/>
      </w:tblPr>
      <w:tblGrid>
        <w:gridCol w:w="1772"/>
        <w:gridCol w:w="1772"/>
        <w:gridCol w:w="2280"/>
        <w:gridCol w:w="749"/>
        <w:gridCol w:w="2280"/>
      </w:tblGrid>
      <w:tr w:rsidR="00460FCF" w:rsidRPr="00034F43" w:rsidTr="00C60700">
        <w:trPr>
          <w:gridAfter w:val="2"/>
          <w:wAfter w:w="3029" w:type="dxa"/>
        </w:trPr>
        <w:tc>
          <w:tcPr>
            <w:tcW w:w="1772" w:type="dxa"/>
          </w:tcPr>
          <w:p w:rsidR="00460FCF" w:rsidRPr="00034F43" w:rsidRDefault="00460FCF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>المحاضرة</w:t>
            </w:r>
          </w:p>
        </w:tc>
        <w:tc>
          <w:tcPr>
            <w:tcW w:w="1772" w:type="dxa"/>
          </w:tcPr>
          <w:p w:rsidR="00460FCF" w:rsidRPr="00034F43" w:rsidRDefault="00460FCF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 xml:space="preserve">الدروس الخاصة </w:t>
            </w:r>
          </w:p>
        </w:tc>
        <w:tc>
          <w:tcPr>
            <w:tcW w:w="2280" w:type="dxa"/>
          </w:tcPr>
          <w:p w:rsidR="00460FCF" w:rsidRPr="00034F43" w:rsidRDefault="00460FCF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>أخرى</w:t>
            </w:r>
          </w:p>
        </w:tc>
      </w:tr>
      <w:tr w:rsidR="009B2A87" w:rsidRPr="00034F43" w:rsidTr="00C60700">
        <w:tc>
          <w:tcPr>
            <w:tcW w:w="1772" w:type="dxa"/>
          </w:tcPr>
          <w:p w:rsidR="009B2A87" w:rsidRPr="00034F43" w:rsidRDefault="007455A7" w:rsidP="008A622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3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=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A3230E" w:rsidRPr="00034F43">
              <w:rPr>
                <w:rFonts w:ascii="Arial" w:hAnsi="Arial" w:cs="Arial" w:hint="cs"/>
                <w:sz w:val="28"/>
                <w:szCs w:val="28"/>
                <w:rtl/>
              </w:rPr>
              <w:t>42</w:t>
            </w:r>
          </w:p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029" w:type="dxa"/>
            <w:gridSpan w:val="2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280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B2A87" w:rsidRPr="00034F43" w:rsidRDefault="009B2A87" w:rsidP="009B2A87">
      <w:pPr>
        <w:rPr>
          <w:rFonts w:ascii="Arial" w:hAnsi="Arial" w:cs="Arial"/>
          <w:sz w:val="28"/>
          <w:szCs w:val="28"/>
          <w:rtl/>
        </w:rPr>
      </w:pPr>
    </w:p>
    <w:p w:rsidR="009B2A87" w:rsidRPr="00034F43" w:rsidRDefault="009B2A87" w:rsidP="00CD0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rial"/>
          <w:sz w:val="28"/>
          <w:szCs w:val="28"/>
          <w:rtl/>
        </w:rPr>
        <w:t>3</w:t>
      </w:r>
      <w:r w:rsidRPr="00034F43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دراسة إضافية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خاصة/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ساعات تعلم متوقعة من الطلبة  في الأسبوع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(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المطلوب هنا المعدل المتوقع للفصل الدراسي  وليس المتطلبات المحددة في كل أسبوع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):</w:t>
      </w:r>
      <w:proofErr w:type="spellEnd"/>
    </w:p>
    <w:p w:rsidR="009B2A87" w:rsidRPr="00034F43" w:rsidRDefault="000E2670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>24 ساعة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lastRenderedPageBreak/>
        <w:t>4</w:t>
      </w: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تطوير نتائج التعلم في نطاقات أو مجالات التعلم</w:t>
      </w:r>
    </w:p>
    <w:p w:rsidR="009B2A87" w:rsidRPr="00034F4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لكل مجال من مجالات التعلم الموضحة فيما يلي يجب توضيح :    </w:t>
      </w:r>
    </w:p>
    <w:p w:rsidR="009B2A87" w:rsidRPr="00034F4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     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 ملخص موجز  </w:t>
      </w:r>
      <w:r w:rsidRPr="00034F43">
        <w:rPr>
          <w:rFonts w:ascii="Arial" w:hAnsi="Arial" w:cs="AL-Mohanad Bold" w:hint="cs"/>
          <w:sz w:val="28"/>
          <w:szCs w:val="28"/>
          <w:rtl/>
        </w:rPr>
        <w:t>ل</w:t>
      </w:r>
      <w:r w:rsidRPr="00034F43">
        <w:rPr>
          <w:rFonts w:ascii="Arial" w:hAnsi="Arial" w:cs="AL-Mohanad Bold"/>
          <w:sz w:val="28"/>
          <w:szCs w:val="28"/>
          <w:rtl/>
        </w:rPr>
        <w:t>لمعرفة أو المهار</w:t>
      </w:r>
      <w:r w:rsidRPr="00034F43">
        <w:rPr>
          <w:rFonts w:ascii="Arial" w:hAnsi="Arial" w:cs="AL-Mohanad Bold" w:hint="cs"/>
          <w:sz w:val="28"/>
          <w:szCs w:val="28"/>
          <w:rtl/>
        </w:rPr>
        <w:t>ات  التي صمم المقرر من أجل تطويرها</w:t>
      </w:r>
      <w:r w:rsidRPr="00034F43">
        <w:rPr>
          <w:rFonts w:ascii="Arial" w:hAnsi="Arial" w:cs="AL-Mohanad Bold"/>
          <w:sz w:val="28"/>
          <w:szCs w:val="28"/>
          <w:rtl/>
        </w:rPr>
        <w:t xml:space="preserve">. </w:t>
      </w:r>
    </w:p>
    <w:p w:rsidR="009B2A87" w:rsidRPr="00034F43" w:rsidRDefault="007455A7" w:rsidP="0074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     </w:t>
      </w:r>
      <w:proofErr w:type="spellStart"/>
      <w:r w:rsidR="009B2A87"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9B2A87" w:rsidRPr="00034F43">
        <w:rPr>
          <w:rFonts w:ascii="Arial" w:hAnsi="Arial" w:cs="AL-Mohanad Bold"/>
          <w:sz w:val="28"/>
          <w:szCs w:val="28"/>
          <w:rtl/>
        </w:rPr>
        <w:t xml:space="preserve"> وصف لاستراتيجيات التعلم المطلوب استخدامها لتطوير تلك المعرفة أو المهار</w:t>
      </w:r>
      <w:r w:rsidR="009B2A87" w:rsidRPr="00034F43">
        <w:rPr>
          <w:rFonts w:ascii="Arial" w:hAnsi="Arial" w:cs="AL-Mohanad Bold" w:hint="cs"/>
          <w:sz w:val="28"/>
          <w:szCs w:val="28"/>
          <w:rtl/>
        </w:rPr>
        <w:t>ات</w:t>
      </w:r>
      <w:r w:rsidR="009B2A87" w:rsidRPr="00034F43">
        <w:rPr>
          <w:rFonts w:ascii="Arial" w:hAnsi="Arial" w:cs="AL-Mohanad Bold"/>
          <w:sz w:val="28"/>
          <w:szCs w:val="28"/>
          <w:rtl/>
        </w:rPr>
        <w:t xml:space="preserve">. </w:t>
      </w:r>
    </w:p>
    <w:p w:rsidR="007455A7" w:rsidRPr="00034F43" w:rsidRDefault="009B2A87" w:rsidP="0074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      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طرق تقييم الطالب المستخدمة في المقرر لتقييم نتائج التعلم في المجال المعني. </w:t>
      </w:r>
      <w:r w:rsidR="007455A7"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</w:p>
    <w:p w:rsidR="007455A7" w:rsidRPr="007455A7" w:rsidRDefault="007455A7" w:rsidP="007455A7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Arial" w:hAnsi="Arial" w:cs="AL-Mohanad Bold" w:hint="cs"/>
          <w:sz w:val="28"/>
          <w:szCs w:val="28"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المعرفة </w:t>
      </w:r>
    </w:p>
    <w:p w:rsidR="009B2A87" w:rsidRPr="00034F43" w:rsidRDefault="009B2A87" w:rsidP="009B2A8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>وصف المعرفة التي سيتم اكتسابها في المقرر:</w:t>
      </w:r>
    </w:p>
    <w:p w:rsidR="009B2A87" w:rsidRPr="00CB7EB0" w:rsidRDefault="009B2A87" w:rsidP="008A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CB7EB0">
        <w:rPr>
          <w:rFonts w:ascii="Arial" w:hAnsi="Arial" w:cs="AL-Mohanad Bold"/>
          <w:color w:val="FF0000"/>
          <w:sz w:val="28"/>
          <w:szCs w:val="28"/>
          <w:rtl/>
        </w:rPr>
        <w:t xml:space="preserve">          </w:t>
      </w:r>
      <w:r w:rsidR="00460FCF" w:rsidRPr="00CB7EB0">
        <w:rPr>
          <w:rFonts w:ascii="Arial" w:hAnsi="Arial" w:cs="AL-Mohanad Bold" w:hint="cs"/>
          <w:color w:val="FF0000"/>
          <w:sz w:val="28"/>
          <w:szCs w:val="28"/>
          <w:rtl/>
        </w:rPr>
        <w:t>1-</w:t>
      </w:r>
      <w:r w:rsidR="00CB7EB0">
        <w:rPr>
          <w:rFonts w:ascii="Arial" w:hAnsi="Arial" w:cs="AL-Mohanad Bold" w:hint="cs"/>
          <w:color w:val="FF0000"/>
          <w:sz w:val="28"/>
          <w:szCs w:val="28"/>
          <w:rtl/>
        </w:rPr>
        <w:t>ال</w:t>
      </w:r>
      <w:r w:rsidR="00460FCF" w:rsidRPr="00CB7EB0">
        <w:rPr>
          <w:rFonts w:ascii="Arial" w:hAnsi="Arial" w:cs="AL-Mohanad Bold" w:hint="cs"/>
          <w:color w:val="FF0000"/>
          <w:sz w:val="28"/>
          <w:szCs w:val="28"/>
          <w:rtl/>
        </w:rPr>
        <w:t xml:space="preserve">معرفة </w:t>
      </w:r>
      <w:r w:rsidR="008A6229" w:rsidRPr="00CB7EB0">
        <w:rPr>
          <w:rFonts w:ascii="Arial" w:hAnsi="Arial" w:cs="AL-Mohanad Bold" w:hint="cs"/>
          <w:color w:val="FF0000"/>
          <w:sz w:val="28"/>
          <w:szCs w:val="28"/>
          <w:rtl/>
        </w:rPr>
        <w:t>و</w:t>
      </w:r>
      <w:r w:rsidR="00460FCF" w:rsidRPr="00CB7EB0">
        <w:rPr>
          <w:rFonts w:ascii="Arial" w:hAnsi="Arial" w:cs="AL-Mohanad Bold" w:hint="cs"/>
          <w:color w:val="FF0000"/>
          <w:sz w:val="28"/>
          <w:szCs w:val="28"/>
          <w:rtl/>
        </w:rPr>
        <w:t>التصور</w:t>
      </w:r>
      <w:r w:rsidR="008A6229" w:rsidRPr="00CB7EB0">
        <w:rPr>
          <w:rFonts w:ascii="Arial" w:hAnsi="Arial" w:cs="AL-Mohanad Bold" w:hint="cs"/>
          <w:color w:val="FF0000"/>
          <w:sz w:val="28"/>
          <w:szCs w:val="28"/>
          <w:rtl/>
        </w:rPr>
        <w:t xml:space="preserve"> للقواعد الفقهية</w:t>
      </w:r>
      <w:r w:rsidR="00460FCF" w:rsidRPr="00CB7EB0">
        <w:rPr>
          <w:rFonts w:ascii="Arial" w:hAnsi="Arial" w:cs="AL-Mohanad Bold" w:hint="cs"/>
          <w:color w:val="FF0000"/>
          <w:sz w:val="28"/>
          <w:szCs w:val="28"/>
          <w:rtl/>
        </w:rPr>
        <w:t>.</w:t>
      </w:r>
    </w:p>
    <w:p w:rsidR="009B2A87" w:rsidRPr="00CB7EB0" w:rsidRDefault="00460FCF" w:rsidP="008A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CB7EB0">
        <w:rPr>
          <w:rFonts w:ascii="Arial" w:hAnsi="Arial" w:cs="AL-Mohanad Bold" w:hint="cs"/>
          <w:color w:val="FF0000"/>
          <w:sz w:val="28"/>
          <w:szCs w:val="28"/>
          <w:rtl/>
        </w:rPr>
        <w:t>2-</w:t>
      </w:r>
      <w:proofErr w:type="spellEnd"/>
      <w:r w:rsidRPr="00CB7EB0">
        <w:rPr>
          <w:rFonts w:ascii="Arial" w:hAnsi="Arial" w:cs="AL-Mohanad Bold" w:hint="cs"/>
          <w:color w:val="FF0000"/>
          <w:sz w:val="28"/>
          <w:szCs w:val="28"/>
          <w:rtl/>
        </w:rPr>
        <w:t xml:space="preserve"> معرفة </w:t>
      </w:r>
      <w:r w:rsidR="008A6229" w:rsidRPr="00CB7EB0">
        <w:rPr>
          <w:rFonts w:ascii="Arial" w:hAnsi="Arial" w:cs="AL-Mohanad Bold" w:hint="cs"/>
          <w:color w:val="FF0000"/>
          <w:sz w:val="28"/>
          <w:szCs w:val="28"/>
          <w:rtl/>
        </w:rPr>
        <w:t>القواعد والضوابط والفروع الفقهية</w:t>
      </w:r>
      <w:r w:rsidRPr="00CB7EB0">
        <w:rPr>
          <w:rFonts w:ascii="Arial" w:hAnsi="Arial" w:cs="AL-Mohanad Bold" w:hint="cs"/>
          <w:color w:val="FF0000"/>
          <w:sz w:val="28"/>
          <w:szCs w:val="28"/>
          <w:rtl/>
        </w:rPr>
        <w:t xml:space="preserve"> .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360"/>
        <w:jc w:val="both"/>
        <w:rPr>
          <w:rFonts w:ascii="Arial" w:hAnsi="Arial" w:cs="AL-Mohanad Bold"/>
          <w:sz w:val="28"/>
          <w:szCs w:val="28"/>
        </w:rPr>
      </w:pPr>
      <w:proofErr w:type="spellStart"/>
      <w:r w:rsidRPr="00034F43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034F43">
        <w:rPr>
          <w:rFonts w:ascii="Arial" w:hAnsi="Arial" w:cs="AL-Mohanad Bold"/>
          <w:sz w:val="28"/>
          <w:szCs w:val="28"/>
        </w:rPr>
        <w:t>ii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استراتيجيات التعليم (التدريس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المطلوب استخدامها لتطوير تلك المعرفة</w:t>
      </w:r>
    </w:p>
    <w:p w:rsidR="009B2A87" w:rsidRPr="00034F43" w:rsidRDefault="009B2A87" w:rsidP="00C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   -</w:t>
      </w:r>
      <w:r w:rsidR="0046025A" w:rsidRPr="00034F43">
        <w:rPr>
          <w:rFonts w:ascii="Arial" w:hAnsi="Arial" w:cs="AL-Mohanad Bold" w:hint="cs"/>
          <w:sz w:val="28"/>
          <w:szCs w:val="28"/>
          <w:rtl/>
        </w:rPr>
        <w:t>المحاضرة</w:t>
      </w:r>
    </w:p>
    <w:p w:rsidR="009B2A87" w:rsidRPr="00034F43" w:rsidRDefault="009B2A87" w:rsidP="00C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   -</w:t>
      </w:r>
      <w:r w:rsidR="0046025A" w:rsidRPr="00034F43">
        <w:rPr>
          <w:rFonts w:ascii="Arial" w:hAnsi="Arial" w:cs="AL-Mohanad Bold" w:hint="cs"/>
          <w:sz w:val="28"/>
          <w:szCs w:val="28"/>
          <w:rtl/>
        </w:rPr>
        <w:t>النقاش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360"/>
        <w:jc w:val="both"/>
        <w:rPr>
          <w:rFonts w:ascii="Arial" w:hAnsi="Arial" w:cs="AL-Mohanad Bold"/>
          <w:sz w:val="28"/>
          <w:szCs w:val="28"/>
        </w:rPr>
      </w:pPr>
      <w:proofErr w:type="spellStart"/>
      <w:r w:rsidRPr="00034F43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034F43">
        <w:rPr>
          <w:rFonts w:ascii="Arial" w:hAnsi="Arial" w:cs="AL-Mohanad Bold"/>
          <w:sz w:val="28"/>
          <w:szCs w:val="28"/>
        </w:rPr>
        <w:t>iii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طرق تقييم المعرفة المكتسبة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        -</w:t>
      </w:r>
      <w:r w:rsidR="008350DA" w:rsidRPr="00034F43">
        <w:rPr>
          <w:rFonts w:ascii="Arial" w:hAnsi="Arial" w:cs="AL-Mohanad Bold" w:hint="cs"/>
          <w:sz w:val="28"/>
          <w:szCs w:val="28"/>
          <w:rtl/>
        </w:rPr>
        <w:t>ال</w:t>
      </w:r>
      <w:r w:rsidR="0046025A" w:rsidRPr="00034F43">
        <w:rPr>
          <w:rFonts w:ascii="Arial" w:hAnsi="Arial" w:cs="AL-Mohanad Bold" w:hint="cs"/>
          <w:sz w:val="28"/>
          <w:szCs w:val="28"/>
          <w:rtl/>
        </w:rPr>
        <w:t xml:space="preserve">اختيار </w:t>
      </w:r>
    </w:p>
    <w:p w:rsidR="009B2A87" w:rsidRPr="00034F43" w:rsidRDefault="00CB7EB0" w:rsidP="002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      </w:t>
      </w:r>
      <w:r w:rsidR="009B2A87" w:rsidRPr="00034F43">
        <w:rPr>
          <w:rFonts w:ascii="Arial" w:hAnsi="Arial" w:cs="AL-Mohanad Bold"/>
          <w:sz w:val="28"/>
          <w:szCs w:val="28"/>
          <w:rtl/>
        </w:rPr>
        <w:t>-</w:t>
      </w:r>
      <w:r w:rsidR="0046025A" w:rsidRPr="00034F43">
        <w:rPr>
          <w:rFonts w:ascii="Arial" w:hAnsi="Arial" w:cs="AL-Mohanad Bold" w:hint="cs"/>
          <w:sz w:val="28"/>
          <w:szCs w:val="28"/>
          <w:rtl/>
        </w:rPr>
        <w:t>النقاش</w:t>
      </w:r>
    </w:p>
    <w:p w:rsidR="009B2A87" w:rsidRPr="00034F43" w:rsidRDefault="009B2A87" w:rsidP="002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ب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المهارات المعرفية (الإدراكية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المهارات المعرفية المطلوب تطويرها:</w:t>
      </w:r>
    </w:p>
    <w:p w:rsidR="0075178B" w:rsidRPr="00034F43" w:rsidRDefault="009B2A87" w:rsidP="0075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  <w:t>-</w:t>
      </w:r>
      <w:r w:rsidR="0075178B" w:rsidRPr="00034F43">
        <w:rPr>
          <w:rFonts w:ascii="Arial" w:hAnsi="Arial" w:cs="AL-Mohanad Bold" w:hint="cs"/>
          <w:sz w:val="28"/>
          <w:szCs w:val="28"/>
          <w:rtl/>
        </w:rPr>
        <w:t>القدرة على التحليل</w:t>
      </w:r>
    </w:p>
    <w:p w:rsidR="009B2A87" w:rsidRPr="00034F43" w:rsidRDefault="009B2A87" w:rsidP="0075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  <w:t>-</w:t>
      </w:r>
      <w:r w:rsidR="0075178B" w:rsidRPr="00034F43">
        <w:rPr>
          <w:rFonts w:ascii="Arial" w:hAnsi="Arial" w:cs="AL-Mohanad Bold" w:hint="cs"/>
          <w:sz w:val="28"/>
          <w:szCs w:val="28"/>
          <w:rtl/>
        </w:rPr>
        <w:t>القدرة على الاستنتاج والتركيب</w:t>
      </w:r>
    </w:p>
    <w:p w:rsidR="009B2A87" w:rsidRPr="00034F4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034F43">
        <w:rPr>
          <w:rFonts w:ascii="Arial" w:hAnsi="Arial" w:cs="AL-Mohanad Bold"/>
          <w:sz w:val="28"/>
          <w:szCs w:val="28"/>
          <w:rtl/>
        </w:rPr>
        <w:lastRenderedPageBreak/>
        <w:t>2-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استراتيجيات التعلم المستخدمة في تطوير المهارات المعرفية: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75178B" w:rsidRPr="00034F43">
        <w:rPr>
          <w:rFonts w:ascii="Arial" w:hAnsi="Arial" w:cs="AL-Mohanad Bold" w:hint="cs"/>
          <w:sz w:val="28"/>
          <w:szCs w:val="28"/>
          <w:rtl/>
        </w:rPr>
        <w:t xml:space="preserve"> المحاضرة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75178B" w:rsidRPr="00034F43">
        <w:rPr>
          <w:rFonts w:ascii="Arial" w:hAnsi="Arial" w:cs="AL-Mohanad Bold" w:hint="cs"/>
          <w:sz w:val="28"/>
          <w:szCs w:val="28"/>
          <w:rtl/>
        </w:rPr>
        <w:t xml:space="preserve"> حلقة التناقش</w:t>
      </w:r>
    </w:p>
    <w:p w:rsidR="009B2A87" w:rsidRPr="00034F43" w:rsidRDefault="009B2A87" w:rsidP="0075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460FCF" w:rsidRPr="00034F43">
        <w:rPr>
          <w:rFonts w:ascii="Arial" w:hAnsi="Arial" w:cs="AL-Mohanad Bold" w:hint="cs"/>
          <w:sz w:val="28"/>
          <w:szCs w:val="28"/>
          <w:rtl/>
        </w:rPr>
        <w:t xml:space="preserve"> والتكليف بالواجبات </w:t>
      </w:r>
      <w:proofErr w:type="spellStart"/>
      <w:r w:rsidR="00460FCF" w:rsidRPr="00034F43">
        <w:rPr>
          <w:rFonts w:ascii="Arial" w:hAnsi="Arial" w:cs="AL-Mohanad Bold" w:hint="cs"/>
          <w:sz w:val="28"/>
          <w:szCs w:val="28"/>
          <w:rtl/>
        </w:rPr>
        <w:t>.</w:t>
      </w:r>
      <w:proofErr w:type="spellEnd"/>
    </w:p>
    <w:p w:rsidR="0075178B" w:rsidRPr="00CB7EB0" w:rsidRDefault="0075178B" w:rsidP="009B2A87">
      <w:pPr>
        <w:jc w:val="both"/>
        <w:rPr>
          <w:rFonts w:ascii="Arial" w:hAnsi="Arial" w:cs="AL-Mohanad Bold"/>
          <w:sz w:val="4"/>
          <w:szCs w:val="4"/>
          <w:rtl/>
        </w:rPr>
      </w:pP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034F43">
        <w:rPr>
          <w:rFonts w:ascii="Arial" w:hAnsi="Arial" w:cs="AL-Mohanad Bold"/>
          <w:sz w:val="28"/>
          <w:szCs w:val="28"/>
          <w:rtl/>
        </w:rPr>
        <w:t>3–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طرق تقييم المهارات المعرفية المكتسبة: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75178B" w:rsidRPr="00034F43">
        <w:rPr>
          <w:rFonts w:ascii="Arial" w:hAnsi="Arial" w:cs="AL-Mohanad Bold" w:hint="cs"/>
          <w:sz w:val="28"/>
          <w:szCs w:val="28"/>
          <w:rtl/>
        </w:rPr>
        <w:t xml:space="preserve"> اختبار 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75178B" w:rsidRPr="00034F43">
        <w:rPr>
          <w:rFonts w:ascii="Arial" w:hAnsi="Arial" w:cs="AL-Mohanad Bold" w:hint="cs"/>
          <w:sz w:val="28"/>
          <w:szCs w:val="28"/>
          <w:rtl/>
        </w:rPr>
        <w:t xml:space="preserve"> النقاش</w:t>
      </w:r>
      <w:r w:rsidRPr="00034F43">
        <w:rPr>
          <w:rFonts w:ascii="Arial" w:hAnsi="Arial" w:cs="AL-Mohanad Bold"/>
          <w:sz w:val="28"/>
          <w:szCs w:val="28"/>
          <w:rtl/>
        </w:rPr>
        <w:tab/>
      </w:r>
    </w:p>
    <w:p w:rsidR="000E2670" w:rsidRPr="00034F4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0E2670" w:rsidRPr="00034F43">
        <w:rPr>
          <w:rFonts w:ascii="Arial" w:hAnsi="Arial" w:cs="AL-Mohanad Bold" w:hint="cs"/>
          <w:sz w:val="28"/>
          <w:szCs w:val="28"/>
          <w:rtl/>
        </w:rPr>
        <w:t xml:space="preserve"> </w:t>
      </w:r>
      <w:r w:rsidR="00460FCF" w:rsidRPr="00034F43">
        <w:rPr>
          <w:rFonts w:ascii="Arial" w:hAnsi="Arial" w:cs="AL-Mohanad Bold" w:hint="cs"/>
          <w:sz w:val="28"/>
          <w:szCs w:val="28"/>
          <w:rtl/>
        </w:rPr>
        <w:t>حل الواجبات</w:t>
      </w:r>
    </w:p>
    <w:p w:rsidR="009B2A87" w:rsidRPr="00CB7EB0" w:rsidRDefault="009B2A87" w:rsidP="009B2A87">
      <w:pPr>
        <w:jc w:val="both"/>
        <w:rPr>
          <w:rFonts w:ascii="Arial" w:hAnsi="Arial" w:cs="AL-Mohanad Bold"/>
          <w:sz w:val="6"/>
          <w:szCs w:val="6"/>
          <w:rtl/>
        </w:rPr>
      </w:pPr>
    </w:p>
    <w:p w:rsidR="009B2A87" w:rsidRPr="00034F43" w:rsidRDefault="009B2A87" w:rsidP="002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ج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 مهارات العلاقات </w:t>
      </w:r>
      <w:r w:rsidRPr="00034F43">
        <w:rPr>
          <w:rFonts w:ascii="Arial" w:hAnsi="Arial" w:cs="AL-Mohanad Bold" w:hint="cs"/>
          <w:b/>
          <w:bCs/>
          <w:sz w:val="28"/>
          <w:szCs w:val="28"/>
          <w:rtl/>
        </w:rPr>
        <w:t>البينية (</w:t>
      </w:r>
      <w:r w:rsidRPr="00034F43">
        <w:rPr>
          <w:rFonts w:ascii="Arial" w:hAnsi="Arial" w:cs="AL-Mohanad Bold"/>
          <w:b/>
          <w:bCs/>
          <w:sz w:val="28"/>
          <w:szCs w:val="28"/>
          <w:rtl/>
        </w:rPr>
        <w:t>الشخصية</w:t>
      </w:r>
      <w:proofErr w:type="spellStart"/>
      <w:r w:rsidRPr="00034F43">
        <w:rPr>
          <w:rFonts w:ascii="Arial" w:hAnsi="Arial" w:cs="AL-Mohanad Bold" w:hint="cs"/>
          <w:b/>
          <w:bCs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والمسئولية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 وصف لمهارات العلاقات الشخصية مع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الآخرين،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والقدرة على تحمل المسئولية المطلوب تطويرها:  </w:t>
      </w:r>
    </w:p>
    <w:p w:rsidR="009B2A87" w:rsidRPr="00034F43" w:rsidRDefault="000E2670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034F43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 w:hint="cs"/>
          <w:sz w:val="28"/>
          <w:szCs w:val="28"/>
          <w:rtl/>
        </w:rPr>
        <w:t xml:space="preserve"> القيام بشرح المكتسب كعمل جماعي</w:t>
      </w:r>
    </w:p>
    <w:p w:rsidR="009B2A87" w:rsidRPr="00034F43" w:rsidRDefault="000E2670" w:rsidP="002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>ـ القيام بعمل فردي</w:t>
      </w:r>
    </w:p>
    <w:p w:rsidR="009B2A87" w:rsidRPr="00034F4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استراتيجيات التعليم المستخدمة في تطوير هذه المهارات والقدرات:</w:t>
      </w:r>
    </w:p>
    <w:p w:rsidR="000E2670" w:rsidRPr="00034F4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0E2670" w:rsidRPr="00034F43">
        <w:rPr>
          <w:rFonts w:ascii="Arial" w:hAnsi="Arial" w:cs="AL-Mohanad Bold" w:hint="cs"/>
          <w:sz w:val="28"/>
          <w:szCs w:val="28"/>
          <w:rtl/>
        </w:rPr>
        <w:t xml:space="preserve"> الندوات</w:t>
      </w:r>
    </w:p>
    <w:p w:rsidR="009B2A87" w:rsidRPr="00034F43" w:rsidRDefault="009B2A87" w:rsidP="0099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  <w:t>-</w:t>
      </w:r>
      <w:r w:rsidR="000E2670" w:rsidRPr="00034F43">
        <w:rPr>
          <w:rFonts w:ascii="Arial" w:hAnsi="Arial" w:cs="AL-Mohanad Bold" w:hint="cs"/>
          <w:sz w:val="28"/>
          <w:szCs w:val="28"/>
          <w:rtl/>
        </w:rPr>
        <w:t xml:space="preserve">التعليم </w:t>
      </w:r>
      <w:r w:rsidR="00CF3451" w:rsidRPr="00034F43">
        <w:rPr>
          <w:rFonts w:ascii="Arial" w:hAnsi="Arial" w:cs="AL-Mohanad Bold" w:hint="cs"/>
          <w:sz w:val="28"/>
          <w:szCs w:val="28"/>
          <w:rtl/>
        </w:rPr>
        <w:t>بالوسائل الحديثة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طرق تقييم اكتساب الطلبة لمهارات العلاقات الشخصية وقدرتهم على تحمل المسئولية: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CF3451" w:rsidRPr="00034F43">
        <w:rPr>
          <w:rFonts w:ascii="Arial" w:hAnsi="Arial" w:cs="AL-Mohanad Bold" w:hint="cs"/>
          <w:sz w:val="28"/>
          <w:szCs w:val="28"/>
          <w:rtl/>
        </w:rPr>
        <w:t xml:space="preserve"> الملاحظة</w:t>
      </w:r>
    </w:p>
    <w:p w:rsidR="009B2A87" w:rsidRPr="00034F43" w:rsidRDefault="009B2A87" w:rsidP="00CF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CF3451" w:rsidRPr="00034F43">
        <w:rPr>
          <w:rFonts w:ascii="Arial" w:hAnsi="Arial" w:cs="AL-Mohanad Bold" w:hint="cs"/>
          <w:sz w:val="28"/>
          <w:szCs w:val="28"/>
          <w:rtl/>
        </w:rPr>
        <w:t xml:space="preserve"> المناقشة</w:t>
      </w:r>
    </w:p>
    <w:p w:rsidR="009B2A87" w:rsidRPr="00034F4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9B2A87" w:rsidRPr="00034F43" w:rsidRDefault="009B2A87" w:rsidP="0099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b/>
          <w:bCs/>
          <w:sz w:val="28"/>
          <w:szCs w:val="28"/>
          <w:rtl/>
        </w:rPr>
        <w:lastRenderedPageBreak/>
        <w:t xml:space="preserve">د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مهارات الاتصال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،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وتقنية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المعلومات،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والمهارات الحسابية (العددية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):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وصف المهارات العددية ومهارات الاتصال المطلوب تطويرها: </w:t>
      </w:r>
    </w:p>
    <w:p w:rsidR="00CF3451" w:rsidRPr="00034F43" w:rsidRDefault="00CF3451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 xml:space="preserve">      </w:t>
      </w:r>
      <w:proofErr w:type="spellStart"/>
      <w:r w:rsidRPr="00034F43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 w:hint="cs"/>
          <w:sz w:val="28"/>
          <w:szCs w:val="28"/>
          <w:rtl/>
        </w:rPr>
        <w:t xml:space="preserve"> القدرة على معرفة الموضوع من خلال </w:t>
      </w:r>
      <w:r w:rsidR="00F77473" w:rsidRPr="00034F43">
        <w:rPr>
          <w:rFonts w:ascii="Arial" w:hAnsi="Arial" w:cs="AL-Mohanad Bold" w:hint="cs"/>
          <w:sz w:val="28"/>
          <w:szCs w:val="28"/>
          <w:rtl/>
        </w:rPr>
        <w:t>الاتصال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الفعال مع الواقع</w:t>
      </w:r>
    </w:p>
    <w:p w:rsidR="009B2A87" w:rsidRPr="00034F43" w:rsidRDefault="00CF3451" w:rsidP="0099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 xml:space="preserve">      </w:t>
      </w:r>
      <w:proofErr w:type="spellStart"/>
      <w:r w:rsidRPr="00034F43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 w:hint="cs"/>
          <w:sz w:val="28"/>
          <w:szCs w:val="28"/>
          <w:rtl/>
        </w:rPr>
        <w:t xml:space="preserve"> القدرة علي استخدام الوسائل الحديثة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استراتيجيات التعليم المستخدمة في تطوير هذه المهارات:</w:t>
      </w:r>
    </w:p>
    <w:p w:rsidR="009B2A87" w:rsidRPr="00034F43" w:rsidRDefault="009B2A87" w:rsidP="00994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F77473" w:rsidRPr="00034F43">
        <w:rPr>
          <w:rFonts w:ascii="Arial" w:hAnsi="Arial" w:cs="AL-Mohanad Bold" w:hint="cs"/>
          <w:sz w:val="28"/>
          <w:szCs w:val="28"/>
          <w:rtl/>
        </w:rPr>
        <w:t xml:space="preserve"> تشجيع</w:t>
      </w:r>
      <w:r w:rsidR="00A91341" w:rsidRPr="00034F43">
        <w:rPr>
          <w:rFonts w:ascii="Arial" w:hAnsi="Arial" w:cs="AL-Mohanad Bold" w:hint="cs"/>
          <w:sz w:val="28"/>
          <w:szCs w:val="28"/>
          <w:rtl/>
        </w:rPr>
        <w:t xml:space="preserve"> التعاون بين الطلاب في </w:t>
      </w:r>
      <w:r w:rsidR="008A6229" w:rsidRPr="00034F43">
        <w:rPr>
          <w:rFonts w:ascii="Arial" w:hAnsi="Arial" w:cs="AL-Mohanad Bold" w:hint="cs"/>
          <w:sz w:val="28"/>
          <w:szCs w:val="28"/>
          <w:rtl/>
        </w:rPr>
        <w:t>التقعيد والتفريع .</w:t>
      </w:r>
    </w:p>
    <w:p w:rsidR="009B2A87" w:rsidRPr="00034F43" w:rsidRDefault="009B2A87" w:rsidP="00C4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طرق تقييم اكتساب الطلبة لمهارات الاتصال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،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وتقنية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المعلومات،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والمهارات الحسابية (العددية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):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</w:t>
      </w:r>
    </w:p>
    <w:p w:rsidR="00C45A74" w:rsidRPr="00034F43" w:rsidRDefault="00C45A74" w:rsidP="00CB7EB0">
      <w:pPr>
        <w:pStyle w:val="a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both"/>
        <w:rPr>
          <w:rFonts w:ascii="Arial" w:hAnsi="Arial" w:cs="AL-Mohanad Bold"/>
          <w:sz w:val="28"/>
          <w:szCs w:val="28"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>الملاحظة</w:t>
      </w:r>
    </w:p>
    <w:p w:rsidR="00C45A74" w:rsidRPr="00034F43" w:rsidRDefault="00C45A74" w:rsidP="00CB7EB0">
      <w:pPr>
        <w:pStyle w:val="a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>المناقشة</w:t>
      </w:r>
    </w:p>
    <w:p w:rsidR="009B2A87" w:rsidRPr="00CB7EB0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هـ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المهارات الحركية  (إن كانت مطلوبة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r w:rsidR="00C45A74" w:rsidRPr="00034F43">
        <w:rPr>
          <w:rFonts w:ascii="Arial" w:hAnsi="Arial" w:cs="AL-Mohanad Bold" w:hint="cs"/>
          <w:b/>
          <w:bCs/>
          <w:sz w:val="28"/>
          <w:szCs w:val="28"/>
          <w:rtl/>
        </w:rPr>
        <w:t xml:space="preserve">  </w:t>
      </w:r>
      <w:proofErr w:type="spellStart"/>
      <w:r w:rsidR="00C45A74" w:rsidRPr="00034F43">
        <w:rPr>
          <w:rFonts w:ascii="Arial" w:hAnsi="Arial" w:cs="AL-Mohanad Bold" w:hint="cs"/>
          <w:b/>
          <w:bCs/>
          <w:sz w:val="28"/>
          <w:szCs w:val="28"/>
          <w:rtl/>
        </w:rPr>
        <w:t>لايوجد</w:t>
      </w:r>
      <w:proofErr w:type="spellEnd"/>
    </w:p>
    <w:p w:rsidR="009B2A87" w:rsidRPr="00CB7EB0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C4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وصف للمهارات الحركية (مهارات عضلية ذات منشأ نفسي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المطلوب تطوير</w:t>
      </w:r>
      <w:r w:rsidR="00C45A74" w:rsidRPr="00034F43">
        <w:rPr>
          <w:rFonts w:ascii="Arial" w:hAnsi="Arial" w:cs="AL-Mohanad Bold"/>
          <w:sz w:val="28"/>
          <w:szCs w:val="28"/>
          <w:rtl/>
        </w:rPr>
        <w:t>ها في هذا المجال</w:t>
      </w:r>
      <w:r w:rsidR="00C45A74" w:rsidRPr="00034F43">
        <w:rPr>
          <w:rFonts w:ascii="Arial" w:hAnsi="Arial" w:cs="AL-Mohanad Bold" w:hint="cs"/>
          <w:sz w:val="28"/>
          <w:szCs w:val="28"/>
          <w:rtl/>
        </w:rPr>
        <w:t>:</w:t>
      </w:r>
    </w:p>
    <w:p w:rsidR="009B2A87" w:rsidRPr="00CB7EB0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C45A74" w:rsidRPr="00034F43" w:rsidRDefault="009B2A87" w:rsidP="00C4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استراتيجيات التعلم المستخدمة في تطوير المهارات الحركية:</w:t>
      </w:r>
    </w:p>
    <w:p w:rsidR="009B2A87" w:rsidRPr="00034F43" w:rsidRDefault="009B2A87" w:rsidP="0025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طرق تقييم اكتساب الطلبة للمهارات الحركية:</w:t>
      </w:r>
    </w:p>
    <w:p w:rsidR="009B2A87" w:rsidRPr="00CB7EB0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25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034F43">
        <w:rPr>
          <w:rFonts w:ascii="Arial" w:hAnsi="Arial" w:cs="Arial"/>
          <w:b/>
          <w:bCs/>
          <w:sz w:val="28"/>
          <w:szCs w:val="28"/>
          <w:rtl/>
        </w:rPr>
        <w:t xml:space="preserve">5 </w:t>
      </w:r>
      <w:proofErr w:type="spellStart"/>
      <w:r w:rsidRPr="00034F43">
        <w:rPr>
          <w:rFonts w:ascii="Arial" w:hAnsi="Arial" w:cs="Arial"/>
          <w:b/>
          <w:bCs/>
          <w:sz w:val="28"/>
          <w:szCs w:val="28"/>
          <w:rtl/>
        </w:rPr>
        <w:t>-</w:t>
      </w:r>
      <w:proofErr w:type="spellEnd"/>
      <w:r w:rsidRPr="00034F43">
        <w:rPr>
          <w:rFonts w:ascii="Arial" w:hAnsi="Arial" w:cs="Arial"/>
          <w:b/>
          <w:bCs/>
          <w:sz w:val="28"/>
          <w:szCs w:val="28"/>
          <w:rtl/>
        </w:rPr>
        <w:t xml:space="preserve">  تحديد الجدول الزمني لمهام التقويم التي يتم تقييم الطلبة وفقها خلال الفصل الدراسي</w:t>
      </w:r>
    </w:p>
    <w:tbl>
      <w:tblPr>
        <w:tblStyle w:val="a3"/>
        <w:bidiVisual/>
        <w:tblW w:w="0" w:type="auto"/>
        <w:tblLook w:val="01E0"/>
      </w:tblPr>
      <w:tblGrid>
        <w:gridCol w:w="706"/>
        <w:gridCol w:w="4667"/>
        <w:gridCol w:w="1800"/>
        <w:gridCol w:w="1548"/>
      </w:tblGrid>
      <w:tr w:rsidR="009B2A87" w:rsidRPr="00034F43" w:rsidTr="00C60700">
        <w:tc>
          <w:tcPr>
            <w:tcW w:w="706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 xml:space="preserve">رقم التقييم </w:t>
            </w:r>
          </w:p>
        </w:tc>
        <w:tc>
          <w:tcPr>
            <w:tcW w:w="4667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 xml:space="preserve">طبيعة مهمة التقييم  </w:t>
            </w:r>
            <w:proofErr w:type="spellStart"/>
            <w:r w:rsidRPr="00034F43">
              <w:rPr>
                <w:rFonts w:ascii="Arial" w:hAnsi="Arial" w:cs="Arial"/>
                <w:sz w:val="28"/>
                <w:szCs w:val="28"/>
                <w:rtl/>
              </w:rPr>
              <w:t>(مثلا:</w:t>
            </w:r>
            <w:proofErr w:type="spellEnd"/>
            <w:r w:rsidRPr="00034F4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034F43">
              <w:rPr>
                <w:rFonts w:ascii="Arial" w:hAnsi="Arial" w:cs="Arial"/>
                <w:sz w:val="28"/>
                <w:szCs w:val="28"/>
                <w:rtl/>
              </w:rPr>
              <w:t>مقالة،</w:t>
            </w:r>
            <w:proofErr w:type="spellEnd"/>
            <w:r w:rsidRPr="00034F43">
              <w:rPr>
                <w:rFonts w:ascii="Arial" w:hAnsi="Arial" w:cs="Arial"/>
                <w:sz w:val="28"/>
                <w:szCs w:val="28"/>
                <w:rtl/>
              </w:rPr>
              <w:t xml:space="preserve"> أو اختبار </w:t>
            </w:r>
            <w:proofErr w:type="spellStart"/>
            <w:r w:rsidRPr="00034F43">
              <w:rPr>
                <w:rFonts w:ascii="Arial" w:hAnsi="Arial" w:cs="Arial"/>
                <w:sz w:val="28"/>
                <w:szCs w:val="28"/>
                <w:rtl/>
              </w:rPr>
              <w:t>قصير،</w:t>
            </w:r>
            <w:proofErr w:type="spellEnd"/>
            <w:r w:rsidRPr="00034F43">
              <w:rPr>
                <w:rFonts w:ascii="Arial" w:hAnsi="Arial" w:cs="Arial"/>
                <w:sz w:val="28"/>
                <w:szCs w:val="28"/>
                <w:rtl/>
              </w:rPr>
              <w:t xml:space="preserve"> أو مشروع </w:t>
            </w:r>
            <w:proofErr w:type="spellStart"/>
            <w:r w:rsidRPr="00034F43">
              <w:rPr>
                <w:rFonts w:ascii="Arial" w:hAnsi="Arial" w:cs="Arial"/>
                <w:sz w:val="28"/>
                <w:szCs w:val="28"/>
                <w:rtl/>
              </w:rPr>
              <w:t>جماعي،</w:t>
            </w:r>
            <w:proofErr w:type="spellEnd"/>
            <w:r w:rsidRPr="00034F43">
              <w:rPr>
                <w:rFonts w:ascii="Arial" w:hAnsi="Arial" w:cs="Arial"/>
                <w:sz w:val="28"/>
                <w:szCs w:val="28"/>
                <w:rtl/>
              </w:rPr>
              <w:t xml:space="preserve"> أو اختبار فصلي... الخ</w:t>
            </w:r>
          </w:p>
        </w:tc>
        <w:tc>
          <w:tcPr>
            <w:tcW w:w="1800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>الأسبوع المستحق</w:t>
            </w:r>
          </w:p>
        </w:tc>
        <w:tc>
          <w:tcPr>
            <w:tcW w:w="1548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>نسبة الدرجة إلى درجة  التقييم النهائي</w:t>
            </w:r>
          </w:p>
        </w:tc>
      </w:tr>
      <w:tr w:rsidR="009B2A87" w:rsidRPr="00034F43" w:rsidTr="00C60700">
        <w:tc>
          <w:tcPr>
            <w:tcW w:w="706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4667" w:type="dxa"/>
          </w:tcPr>
          <w:p w:rsidR="009B2A87" w:rsidRPr="00034F43" w:rsidRDefault="008350DA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 xml:space="preserve">الاختبار نهاية الفصل </w:t>
            </w:r>
          </w:p>
        </w:tc>
        <w:tc>
          <w:tcPr>
            <w:tcW w:w="1800" w:type="dxa"/>
          </w:tcPr>
          <w:p w:rsidR="009B2A87" w:rsidRPr="00034F43" w:rsidRDefault="008350DA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1548" w:type="dxa"/>
          </w:tcPr>
          <w:p w:rsidR="009B2A87" w:rsidRPr="00034F43" w:rsidRDefault="008A171B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  <w:r w:rsidR="00703A7C" w:rsidRPr="00034F43">
              <w:rPr>
                <w:rFonts w:ascii="Arial" w:hAnsi="Arial" w:cs="Arial" w:hint="cs"/>
                <w:sz w:val="28"/>
                <w:szCs w:val="28"/>
                <w:rtl/>
              </w:rPr>
              <w:t>0</w:t>
            </w:r>
            <w:r w:rsidR="008350DA" w:rsidRPr="00034F43">
              <w:rPr>
                <w:rFonts w:ascii="Arial" w:hAnsi="Arial" w:cs="Arial" w:hint="cs"/>
                <w:sz w:val="28"/>
                <w:szCs w:val="28"/>
                <w:rtl/>
              </w:rPr>
              <w:t>%</w:t>
            </w:r>
          </w:p>
        </w:tc>
      </w:tr>
      <w:tr w:rsidR="009B2A87" w:rsidRPr="00034F43" w:rsidTr="00C60700">
        <w:tc>
          <w:tcPr>
            <w:tcW w:w="706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>2</w:t>
            </w:r>
          </w:p>
        </w:tc>
        <w:tc>
          <w:tcPr>
            <w:tcW w:w="4667" w:type="dxa"/>
          </w:tcPr>
          <w:p w:rsidR="009B2A87" w:rsidRPr="00034F43" w:rsidRDefault="008350DA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الاختبار الدوري</w:t>
            </w:r>
          </w:p>
        </w:tc>
        <w:tc>
          <w:tcPr>
            <w:tcW w:w="1800" w:type="dxa"/>
          </w:tcPr>
          <w:p w:rsidR="009B2A87" w:rsidRPr="00034F43" w:rsidRDefault="008350DA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1548" w:type="dxa"/>
          </w:tcPr>
          <w:p w:rsidR="009B2A87" w:rsidRPr="00034F43" w:rsidRDefault="008350DA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  <w:r w:rsidR="00703A7C" w:rsidRPr="00034F43">
              <w:rPr>
                <w:rFonts w:ascii="Arial" w:hAnsi="Arial" w:cs="Arial" w:hint="cs"/>
                <w:sz w:val="28"/>
                <w:szCs w:val="28"/>
                <w:rtl/>
              </w:rPr>
              <w:t>%</w:t>
            </w:r>
          </w:p>
        </w:tc>
      </w:tr>
      <w:tr w:rsidR="009B2A87" w:rsidRPr="00034F43" w:rsidTr="00C60700">
        <w:tc>
          <w:tcPr>
            <w:tcW w:w="706" w:type="dxa"/>
          </w:tcPr>
          <w:p w:rsidR="009B2A87" w:rsidRPr="00034F43" w:rsidRDefault="009B2A87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4667" w:type="dxa"/>
          </w:tcPr>
          <w:p w:rsidR="009B2A87" w:rsidRPr="00034F43" w:rsidRDefault="008A6229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المشاركة والنقاش</w:t>
            </w:r>
            <w:r w:rsidR="00703A7C" w:rsidRPr="00034F4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وواجبات وبحوث</w:t>
            </w:r>
          </w:p>
        </w:tc>
        <w:tc>
          <w:tcPr>
            <w:tcW w:w="1800" w:type="dxa"/>
          </w:tcPr>
          <w:p w:rsidR="009B2A87" w:rsidRPr="00034F43" w:rsidRDefault="00703A7C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كل اسبوع</w:t>
            </w:r>
          </w:p>
        </w:tc>
        <w:tc>
          <w:tcPr>
            <w:tcW w:w="1548" w:type="dxa"/>
          </w:tcPr>
          <w:p w:rsidR="009B2A87" w:rsidRPr="00034F43" w:rsidRDefault="008A171B" w:rsidP="00C6070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34F43"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 w:rsidR="00703A7C" w:rsidRPr="00034F43">
              <w:rPr>
                <w:rFonts w:ascii="Arial" w:hAnsi="Arial" w:cs="Arial" w:hint="cs"/>
                <w:sz w:val="28"/>
                <w:szCs w:val="28"/>
                <w:rtl/>
              </w:rPr>
              <w:t>0%</w:t>
            </w:r>
          </w:p>
        </w:tc>
      </w:tr>
    </w:tbl>
    <w:p w:rsidR="000D5B8A" w:rsidRPr="00034F43" w:rsidRDefault="000D5B8A" w:rsidP="009B2A87">
      <w:pPr>
        <w:rPr>
          <w:rFonts w:ascii="Arial" w:hAnsi="Arial" w:cs="Arial"/>
          <w:sz w:val="28"/>
          <w:szCs w:val="28"/>
          <w:rtl/>
        </w:rPr>
      </w:pPr>
    </w:p>
    <w:p w:rsidR="000D5B8A" w:rsidRPr="00034F43" w:rsidRDefault="000D5B8A" w:rsidP="009B2A87">
      <w:pPr>
        <w:rPr>
          <w:rFonts w:ascii="Arial" w:hAnsi="Arial" w:cs="Arial"/>
          <w:sz w:val="28"/>
          <w:szCs w:val="28"/>
          <w:rtl/>
        </w:rPr>
      </w:pPr>
    </w:p>
    <w:p w:rsidR="009B2A87" w:rsidRPr="00034F43" w:rsidRDefault="009B2A87" w:rsidP="009B2A87">
      <w:pPr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34F43">
        <w:rPr>
          <w:rFonts w:ascii="Arial" w:hAnsi="Arial" w:cs="Arial" w:hint="cs"/>
          <w:b/>
          <w:bCs/>
          <w:sz w:val="28"/>
          <w:szCs w:val="28"/>
          <w:rtl/>
        </w:rPr>
        <w:lastRenderedPageBreak/>
        <w:t>د</w:t>
      </w:r>
      <w:proofErr w:type="spellStart"/>
      <w:r w:rsidRPr="00034F43">
        <w:rPr>
          <w:rFonts w:ascii="Arial" w:hAnsi="Arial" w:cs="Arial" w:hint="cs"/>
          <w:b/>
          <w:bCs/>
          <w:sz w:val="28"/>
          <w:szCs w:val="28"/>
          <w:rtl/>
        </w:rPr>
        <w:t>)</w:t>
      </w:r>
      <w:proofErr w:type="spellEnd"/>
      <w:r w:rsidRPr="00034F4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034F43">
        <w:rPr>
          <w:rFonts w:ascii="Arial" w:hAnsi="Arial" w:cs="Arial"/>
          <w:b/>
          <w:bCs/>
          <w:sz w:val="28"/>
          <w:szCs w:val="28"/>
          <w:rtl/>
        </w:rPr>
        <w:t>الدعم المقدم للطلبة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الإجراءات أو الترتيبات المعمول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بها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لضمان تواجد أعضاء هيئة التدريس من أجل تقديم المشورة والإرشاد الأكاديمي للطالب المحتاج لذلك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مع تحديد مقدار الوقت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الساعات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المكتبية-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الذي يتواجد فيه أعضاء هيئة التدريس في الأسبوع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):</w:t>
      </w:r>
      <w:proofErr w:type="spellEnd"/>
    </w:p>
    <w:p w:rsidR="009B2A87" w:rsidRPr="00034F43" w:rsidRDefault="00661843" w:rsidP="00D04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>ساعتان مكتبية .</w:t>
      </w:r>
    </w:p>
    <w:p w:rsidR="009B2A87" w:rsidRPr="00CB7EB0" w:rsidRDefault="009B2A87" w:rsidP="009B2A87">
      <w:pPr>
        <w:jc w:val="both"/>
        <w:rPr>
          <w:rFonts w:ascii="Arial" w:hAnsi="Arial" w:cs="AL-Mohanad Bold"/>
          <w:b/>
          <w:bCs/>
          <w:sz w:val="10"/>
          <w:szCs w:val="10"/>
          <w:rtl/>
        </w:rPr>
      </w:pPr>
    </w:p>
    <w:p w:rsidR="009B2A87" w:rsidRPr="00034F43" w:rsidRDefault="009B2A87" w:rsidP="00EE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هـ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مصادر التعلم </w:t>
      </w:r>
    </w:p>
    <w:p w:rsidR="009B2A87" w:rsidRPr="00034F4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 الكتاب (الكتب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الرئيسة المطلوبة: </w:t>
      </w:r>
    </w:p>
    <w:p w:rsidR="009B0C43" w:rsidRPr="00034F43" w:rsidRDefault="009B2A87" w:rsidP="00C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F4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CB7EB0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="0015647F" w:rsidRPr="00CB7EB0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="000D5B8A" w:rsidRPr="00CB7EB0">
        <w:rPr>
          <w:rFonts w:ascii="Times New Roman" w:eastAsia="Times New Roman" w:hAnsi="Times New Roman" w:cs="Traditional Arabic" w:hint="cs"/>
          <w:bCs/>
          <w:color w:val="FF0000"/>
          <w:sz w:val="28"/>
          <w:szCs w:val="28"/>
          <w:rtl/>
        </w:rPr>
        <w:t xml:space="preserve">الوجيز في إيضاح قواعد الفقه الكلية </w:t>
      </w:r>
      <w:r w:rsidR="00133EC1" w:rsidRPr="00CB7EB0">
        <w:rPr>
          <w:rFonts w:ascii="Times New Roman" w:eastAsia="Times New Roman" w:hAnsi="Times New Roman" w:cs="Traditional Arabic" w:hint="cs"/>
          <w:bCs/>
          <w:color w:val="FF0000"/>
          <w:sz w:val="28"/>
          <w:szCs w:val="28"/>
          <w:rtl/>
        </w:rPr>
        <w:t xml:space="preserve">للدكتور محمد صدقي البور </w:t>
      </w:r>
      <w:proofErr w:type="spellStart"/>
      <w:r w:rsidR="00133EC1" w:rsidRPr="00CB7EB0">
        <w:rPr>
          <w:rFonts w:ascii="Times New Roman" w:eastAsia="Times New Roman" w:hAnsi="Times New Roman" w:cs="Traditional Arabic" w:hint="cs"/>
          <w:bCs/>
          <w:color w:val="FF0000"/>
          <w:sz w:val="28"/>
          <w:szCs w:val="28"/>
          <w:rtl/>
        </w:rPr>
        <w:t>نو</w:t>
      </w:r>
      <w:proofErr w:type="spellEnd"/>
      <w:r w:rsidR="00133EC1" w:rsidRPr="00CB7EB0">
        <w:rPr>
          <w:rFonts w:ascii="Times New Roman" w:eastAsia="Times New Roman" w:hAnsi="Times New Roman" w:cs="Traditional Arabic" w:hint="cs"/>
          <w:bCs/>
          <w:color w:val="FF0000"/>
          <w:sz w:val="28"/>
          <w:szCs w:val="28"/>
          <w:rtl/>
        </w:rPr>
        <w:t xml:space="preserve"> .</w:t>
      </w:r>
      <w:r w:rsidR="009B0C43" w:rsidRPr="00034F4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</w:t>
      </w:r>
    </w:p>
    <w:tbl>
      <w:tblPr>
        <w:tblStyle w:val="a3"/>
        <w:bidiVisual/>
        <w:tblW w:w="0" w:type="auto"/>
        <w:tblInd w:w="-34" w:type="dxa"/>
        <w:tblLook w:val="04A0"/>
      </w:tblPr>
      <w:tblGrid>
        <w:gridCol w:w="8755"/>
      </w:tblGrid>
      <w:tr w:rsidR="00CB7EB0" w:rsidTr="00CB7EB0">
        <w:tc>
          <w:tcPr>
            <w:tcW w:w="8755" w:type="dxa"/>
          </w:tcPr>
          <w:p w:rsidR="00CB7EB0" w:rsidRPr="00CB7EB0" w:rsidRDefault="00CB7EB0" w:rsidP="00CB7EB0">
            <w:pPr>
              <w:ind w:left="360"/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034F43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proofErr w:type="spellEnd"/>
            <w:r w:rsidRPr="00034F43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CB7EB0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المراجع </w:t>
            </w:r>
            <w:proofErr w:type="spellStart"/>
            <w:r w:rsidRPr="00CB7EB0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الأساسية:</w:t>
            </w:r>
            <w:proofErr w:type="spellEnd"/>
            <w:r w:rsidRPr="00CB7EB0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الأشباه والنظائر للسيوطي .</w:t>
            </w:r>
          </w:p>
          <w:p w:rsidR="00CB7EB0" w:rsidRPr="00CB7EB0" w:rsidRDefault="00CB7EB0" w:rsidP="00CB7EB0">
            <w:pPr>
              <w:ind w:left="360"/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                     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الأشباه والنظائر لابن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نجيم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CB7EB0" w:rsidRPr="00CB7EB0" w:rsidRDefault="00CB7EB0" w:rsidP="00CB7EB0">
            <w:pPr>
              <w:ind w:left="360"/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                    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الفروق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.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للقرافي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CB7EB0" w:rsidRPr="00CB7EB0" w:rsidRDefault="00CB7EB0" w:rsidP="00CB7EB0">
            <w:pPr>
              <w:ind w:left="360"/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                    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القواعد الفقهية لابن رجب .</w:t>
            </w:r>
          </w:p>
          <w:p w:rsidR="00CB7EB0" w:rsidRPr="00CB7EB0" w:rsidRDefault="00CB7EB0" w:rsidP="00CB7EB0">
            <w:pPr>
              <w:ind w:left="360"/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                   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المنثور في القواعد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للزركشي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CB7EB0" w:rsidRPr="00CB7EB0" w:rsidRDefault="00CB7EB0" w:rsidP="00CB7EB0">
            <w:pPr>
              <w:ind w:left="360"/>
              <w:rPr>
                <w:rFonts w:cs="Traditional Arabic"/>
                <w:bCs/>
                <w:color w:val="FF0000"/>
                <w:sz w:val="28"/>
                <w:szCs w:val="28"/>
                <w:rtl/>
              </w:rPr>
            </w:pPr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                    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قواعد الأحكام لابن عبد السلام .</w:t>
            </w:r>
          </w:p>
          <w:p w:rsidR="00CB7EB0" w:rsidRDefault="00CB7EB0" w:rsidP="00CB7EB0">
            <w:pPr>
              <w:ind w:left="360"/>
              <w:rPr>
                <w:sz w:val="28"/>
                <w:szCs w:val="28"/>
                <w:rtl/>
              </w:rPr>
            </w:pPr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                    </w:t>
            </w:r>
            <w:proofErr w:type="spellStart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B7EB0">
              <w:rPr>
                <w:rFonts w:cs="Traditional Arabic" w:hint="cs"/>
                <w:bCs/>
                <w:color w:val="FF0000"/>
                <w:sz w:val="28"/>
                <w:szCs w:val="28"/>
                <w:rtl/>
              </w:rPr>
              <w:t xml:space="preserve"> قواعد مقدمة مجلة الأحكام العدلية</w:t>
            </w:r>
            <w:r w:rsidRPr="00034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460FCF" w:rsidRPr="00034F43" w:rsidRDefault="00460FCF" w:rsidP="00460F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9B2A87" w:rsidRPr="00CB7EB0" w:rsidRDefault="009B2A87" w:rsidP="009B2A87">
      <w:pPr>
        <w:jc w:val="both"/>
        <w:rPr>
          <w:rFonts w:ascii="Arial" w:hAnsi="Arial" w:cs="AL-Mohanad Bold"/>
          <w:sz w:val="6"/>
          <w:szCs w:val="6"/>
          <w:rtl/>
        </w:rPr>
      </w:pPr>
    </w:p>
    <w:p w:rsidR="009B2A87" w:rsidRPr="00034F43" w:rsidRDefault="009B2A87" w:rsidP="00C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الكتب والمراجع الموصى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بها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الدوريات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العلمية،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التقارير... الخ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(يرفق قائمة بذلك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):</w:t>
      </w:r>
      <w:proofErr w:type="spellEnd"/>
    </w:p>
    <w:p w:rsidR="009B2A87" w:rsidRPr="00CB7EB0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C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المواد الالكترونية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034F43">
        <w:rPr>
          <w:rFonts w:ascii="Arial" w:hAnsi="Arial" w:cs="AL-Mohanad Bold"/>
          <w:sz w:val="28"/>
          <w:szCs w:val="28"/>
          <w:rtl/>
        </w:rPr>
        <w:t xml:space="preserve"> و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034F43">
        <w:rPr>
          <w:rFonts w:ascii="Arial" w:hAnsi="Arial" w:cs="AL-Mohanad Bold"/>
          <w:sz w:val="28"/>
          <w:szCs w:val="28"/>
          <w:rtl/>
        </w:rPr>
        <w:t>مواقع الانترنت ... الخ:</w:t>
      </w:r>
    </w:p>
    <w:p w:rsidR="009B2A87" w:rsidRPr="00CB7EB0" w:rsidRDefault="009B2A87" w:rsidP="009B2A87">
      <w:pPr>
        <w:jc w:val="both"/>
        <w:rPr>
          <w:rFonts w:ascii="Arial" w:hAnsi="Arial" w:cs="AL-Mohanad Bold"/>
          <w:sz w:val="6"/>
          <w:szCs w:val="6"/>
          <w:rtl/>
        </w:rPr>
      </w:pPr>
    </w:p>
    <w:p w:rsidR="009B2A87" w:rsidRPr="00034F43" w:rsidRDefault="009B2A87" w:rsidP="00C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مواد تعلم أخرى مثل البرامج التي تعتمد على الكمبيوتر أو الأقراص المضغوطة أو المعايير المهنية أو الأنظمة: </w:t>
      </w:r>
    </w:p>
    <w:p w:rsidR="009B2A87" w:rsidRDefault="009B2A87" w:rsidP="009B2A87">
      <w:pPr>
        <w:jc w:val="both"/>
        <w:rPr>
          <w:rFonts w:ascii="Arial" w:hAnsi="Arial" w:cs="AL-Mohanad Bold" w:hint="cs"/>
          <w:sz w:val="2"/>
          <w:szCs w:val="2"/>
          <w:rtl/>
        </w:rPr>
      </w:pPr>
    </w:p>
    <w:p w:rsidR="00CB7EB0" w:rsidRDefault="00CB7EB0" w:rsidP="009B2A87">
      <w:pPr>
        <w:jc w:val="both"/>
        <w:rPr>
          <w:rFonts w:ascii="Arial" w:hAnsi="Arial" w:cs="AL-Mohanad Bold" w:hint="cs"/>
          <w:sz w:val="2"/>
          <w:szCs w:val="2"/>
          <w:rtl/>
        </w:rPr>
      </w:pPr>
    </w:p>
    <w:p w:rsidR="00CB7EB0" w:rsidRDefault="00CB7EB0" w:rsidP="009B2A87">
      <w:pPr>
        <w:jc w:val="both"/>
        <w:rPr>
          <w:rFonts w:ascii="Arial" w:hAnsi="Arial" w:cs="AL-Mohanad Bold" w:hint="cs"/>
          <w:sz w:val="2"/>
          <w:szCs w:val="2"/>
          <w:rtl/>
        </w:rPr>
      </w:pPr>
    </w:p>
    <w:p w:rsidR="00CB7EB0" w:rsidRDefault="00CB7EB0" w:rsidP="009B2A87">
      <w:pPr>
        <w:jc w:val="both"/>
        <w:rPr>
          <w:rFonts w:ascii="Arial" w:hAnsi="Arial" w:cs="AL-Mohanad Bold" w:hint="cs"/>
          <w:sz w:val="2"/>
          <w:szCs w:val="2"/>
          <w:rtl/>
        </w:rPr>
      </w:pPr>
    </w:p>
    <w:p w:rsidR="00CB7EB0" w:rsidRPr="00CB7EB0" w:rsidRDefault="00CB7EB0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b/>
          <w:bCs/>
          <w:sz w:val="28"/>
          <w:szCs w:val="28"/>
          <w:rtl/>
        </w:rPr>
        <w:lastRenderedPageBreak/>
        <w:t xml:space="preserve">و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المرافق المطلوبة</w:t>
      </w:r>
      <w:r w:rsidRPr="00034F43">
        <w:rPr>
          <w:rFonts w:ascii="Arial" w:hAnsi="Arial" w:cs="AL-Mohanad Bold"/>
          <w:sz w:val="28"/>
          <w:szCs w:val="28"/>
          <w:rtl/>
        </w:rPr>
        <w:t xml:space="preserve"> </w:t>
      </w:r>
    </w:p>
    <w:p w:rsidR="009B2A87" w:rsidRPr="00034F43" w:rsidRDefault="009B2A87" w:rsidP="00C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>حدد متطلبات المقرر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034F43">
        <w:rPr>
          <w:rFonts w:ascii="Arial" w:hAnsi="Arial" w:cs="AL-Mohanad Bold"/>
          <w:sz w:val="28"/>
          <w:szCs w:val="28"/>
          <w:rtl/>
        </w:rPr>
        <w:t>بما في ذلك حجم الفصول والمختبرات (أي عدد المقاعد في الفصول والمختبرات ومدى توافر أجهزة الكمبيوتر .. الخ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).</w:t>
      </w:r>
      <w:proofErr w:type="spellEnd"/>
    </w:p>
    <w:p w:rsidR="009B2A87" w:rsidRPr="007A6C72" w:rsidRDefault="009B2A87" w:rsidP="009B2A87">
      <w:pPr>
        <w:jc w:val="both"/>
        <w:rPr>
          <w:rFonts w:ascii="Arial" w:hAnsi="Arial" w:cs="AL-Mohanad Bold"/>
          <w:sz w:val="4"/>
          <w:szCs w:val="4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034F43">
        <w:rPr>
          <w:rFonts w:ascii="Arial" w:hAnsi="Arial" w:cs="AL-Mohanad Bold"/>
          <w:sz w:val="28"/>
          <w:szCs w:val="28"/>
          <w:rtl/>
        </w:rPr>
        <w:t xml:space="preserve">المرافق 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التعليمية </w:t>
      </w:r>
      <w:r w:rsidRPr="00034F43">
        <w:rPr>
          <w:rFonts w:ascii="Arial" w:hAnsi="Arial" w:cs="AL-Mohanad Bold"/>
          <w:sz w:val="28"/>
          <w:szCs w:val="28"/>
          <w:rtl/>
        </w:rPr>
        <w:t>(حجرات المحاضرات والمختبرات .. الخ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r w:rsidRPr="00034F43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</w:p>
    <w:p w:rsidR="009B2A87" w:rsidRPr="007A6C72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أجهزة الكمبيوتر</w:t>
      </w:r>
      <w:r w:rsidRPr="00034F43">
        <w:rPr>
          <w:rFonts w:ascii="Arial" w:hAnsi="Arial" w:cs="AL-Mohanad Bold" w:hint="cs"/>
          <w:sz w:val="28"/>
          <w:szCs w:val="28"/>
          <w:rtl/>
        </w:rPr>
        <w:t>:</w:t>
      </w:r>
    </w:p>
    <w:p w:rsidR="009B2A87" w:rsidRPr="007A6C72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موارد أخرى (حددها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مثلا: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إذا كان مطلوبا معدات مختبر معينة حدد المتطلبات أو أرفق قائمة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r w:rsidRPr="00034F43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</w:p>
    <w:p w:rsidR="009B2A87" w:rsidRPr="007A6C72" w:rsidRDefault="009B2A87" w:rsidP="009B2A87">
      <w:pPr>
        <w:jc w:val="both"/>
        <w:rPr>
          <w:rFonts w:ascii="Arial" w:hAnsi="Arial" w:cs="AL-Mohanad Bold"/>
          <w:sz w:val="4"/>
          <w:szCs w:val="4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ز </w:t>
      </w:r>
      <w:proofErr w:type="spellStart"/>
      <w:r w:rsidRPr="00034F4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 تقييم المقرر</w:t>
      </w:r>
      <w:r w:rsidRPr="00034F43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034F43">
        <w:rPr>
          <w:rFonts w:ascii="Arial" w:hAnsi="Arial" w:cs="AL-Mohanad Bold"/>
          <w:b/>
          <w:bCs/>
          <w:sz w:val="28"/>
          <w:szCs w:val="28"/>
          <w:rtl/>
        </w:rPr>
        <w:t xml:space="preserve">وعمليات التحسين: </w:t>
      </w:r>
    </w:p>
    <w:p w:rsidR="009B2A87" w:rsidRPr="007A6C72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استراتيجيات الحصول على نتائج الطالب وفعالية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التعليم</w:t>
      </w:r>
      <w:r w:rsidRPr="00034F43">
        <w:rPr>
          <w:rFonts w:ascii="Arial" w:hAnsi="Arial" w:cs="AL-Mohanad Bold" w:hint="cs"/>
          <w:sz w:val="28"/>
          <w:szCs w:val="28"/>
          <w:rtl/>
        </w:rPr>
        <w:t>:</w:t>
      </w:r>
      <w:proofErr w:type="spellEnd"/>
      <w:r w:rsidRPr="00034F43">
        <w:rPr>
          <w:rFonts w:ascii="Arial" w:hAnsi="Arial" w:cs="AL-Mohanad Bold" w:hint="cs"/>
          <w:sz w:val="28"/>
          <w:szCs w:val="28"/>
          <w:rtl/>
        </w:rPr>
        <w:tab/>
      </w:r>
      <w:proofErr w:type="spellStart"/>
      <w:r w:rsidRPr="00034F43">
        <w:rPr>
          <w:rFonts w:ascii="Arial" w:hAnsi="Arial" w:cs="AL-Mohanad Bold" w:hint="cs"/>
          <w:sz w:val="28"/>
          <w:szCs w:val="28"/>
          <w:rtl/>
        </w:rPr>
        <w:t>-</w:t>
      </w:r>
      <w:proofErr w:type="spellEnd"/>
    </w:p>
    <w:p w:rsidR="009B2A87" w:rsidRPr="007A6C72" w:rsidRDefault="009B2A87" w:rsidP="009B2A87">
      <w:pPr>
        <w:jc w:val="both"/>
        <w:rPr>
          <w:rFonts w:ascii="Arial" w:hAnsi="Arial" w:cs="AL-Mohanad Bold"/>
          <w:sz w:val="2"/>
          <w:szCs w:val="2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الاستراتيجيات الأخرى 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المتبعة في </w:t>
      </w:r>
      <w:r w:rsidRPr="00034F43">
        <w:rPr>
          <w:rFonts w:ascii="Arial" w:hAnsi="Arial" w:cs="AL-Mohanad Bold"/>
          <w:sz w:val="28"/>
          <w:szCs w:val="28"/>
          <w:rtl/>
        </w:rPr>
        <w:t xml:space="preserve">تقييم 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عملية </w:t>
      </w:r>
      <w:r w:rsidRPr="00034F43">
        <w:rPr>
          <w:rFonts w:ascii="Arial" w:hAnsi="Arial" w:cs="AL-Mohanad Bold"/>
          <w:sz w:val="28"/>
          <w:szCs w:val="28"/>
          <w:rtl/>
        </w:rPr>
        <w:t>التعليم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إما عن طريق الأستاذ أو عن طريق القسم:</w:t>
      </w:r>
    </w:p>
    <w:p w:rsidR="009B2A87" w:rsidRPr="00034F4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عمليات تحسين التعليم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: </w:t>
      </w:r>
    </w:p>
    <w:p w:rsidR="009B2A87" w:rsidRPr="00034F4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9B2A87" w:rsidRPr="00034F43" w:rsidRDefault="009B2A87" w:rsidP="007A6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034F43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عمليات التحقق من مستويات إنجاز الط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لبة </w:t>
      </w:r>
      <w:r w:rsidRPr="00034F43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(مثلا:</w:t>
      </w:r>
      <w:proofErr w:type="spellEnd"/>
      <w:r w:rsidRPr="00034F43">
        <w:rPr>
          <w:rFonts w:ascii="Arial" w:hAnsi="Arial" w:cs="AL-Mohanad Bold"/>
          <w:sz w:val="28"/>
          <w:szCs w:val="28"/>
          <w:rtl/>
        </w:rPr>
        <w:t xml:space="preserve"> فحص 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التصحيح أو الدرجات </w:t>
      </w:r>
      <w:r w:rsidRPr="00034F43">
        <w:rPr>
          <w:rFonts w:ascii="Arial" w:hAnsi="Arial" w:cs="AL-Mohanad Bold"/>
          <w:sz w:val="28"/>
          <w:szCs w:val="28"/>
          <w:rtl/>
        </w:rPr>
        <w:t xml:space="preserve">من قبل عضو هيئة تدريس مستقل لعينة من أعمال 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الطلبة</w:t>
      </w:r>
      <w:r w:rsidRPr="00034F43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034F43"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034F43">
        <w:rPr>
          <w:rFonts w:ascii="Arial" w:hAnsi="Arial" w:cs="AL-Mohanad Bold"/>
          <w:sz w:val="28"/>
          <w:szCs w:val="28"/>
          <w:rtl/>
        </w:rPr>
        <w:t xml:space="preserve"> و</w:t>
      </w:r>
      <w:r w:rsidRPr="00034F43">
        <w:rPr>
          <w:rFonts w:ascii="Arial" w:hAnsi="Arial" w:cs="AL-Mohanad Bold" w:hint="cs"/>
          <w:sz w:val="28"/>
          <w:szCs w:val="28"/>
          <w:rtl/>
        </w:rPr>
        <w:t>قيام أستاذ المقرر ب</w:t>
      </w:r>
      <w:r w:rsidRPr="00034F43">
        <w:rPr>
          <w:rFonts w:ascii="Arial" w:hAnsi="Arial" w:cs="AL-Mohanad Bold"/>
          <w:sz w:val="28"/>
          <w:szCs w:val="28"/>
          <w:rtl/>
        </w:rPr>
        <w:t xml:space="preserve">تبادل 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تصحيح عينة من الواجبات أو الاختبارات بصفة دورية  مع </w:t>
      </w:r>
      <w:r w:rsidRPr="00034F43">
        <w:rPr>
          <w:rFonts w:ascii="Arial" w:hAnsi="Arial" w:cs="AL-Mohanad Bold"/>
          <w:sz w:val="28"/>
          <w:szCs w:val="28"/>
          <w:rtl/>
        </w:rPr>
        <w:t xml:space="preserve"> عضو هيئة تدريس</w:t>
      </w:r>
      <w:r w:rsidRPr="00034F43">
        <w:rPr>
          <w:rFonts w:ascii="Arial" w:hAnsi="Arial" w:cs="AL-Mohanad Bold" w:hint="cs"/>
          <w:sz w:val="28"/>
          <w:szCs w:val="28"/>
          <w:rtl/>
        </w:rPr>
        <w:t xml:space="preserve"> آخر لنفس المقرر </w:t>
      </w:r>
      <w:r w:rsidRPr="00034F43">
        <w:rPr>
          <w:rFonts w:ascii="Arial" w:hAnsi="Arial" w:cs="AL-Mohanad Bold"/>
          <w:sz w:val="28"/>
          <w:szCs w:val="28"/>
          <w:rtl/>
        </w:rPr>
        <w:t xml:space="preserve"> في مؤسسة تعليمية أخرى</w:t>
      </w:r>
      <w:proofErr w:type="spellStart"/>
      <w:r w:rsidRPr="00034F43">
        <w:rPr>
          <w:rFonts w:ascii="Arial" w:hAnsi="Arial" w:cs="AL-Mohanad Bold"/>
          <w:sz w:val="28"/>
          <w:szCs w:val="28"/>
          <w:rtl/>
        </w:rPr>
        <w:t>)</w:t>
      </w:r>
      <w:proofErr w:type="spellEnd"/>
    </w:p>
    <w:p w:rsidR="003221E4" w:rsidRPr="00034F43" w:rsidRDefault="009B2A87" w:rsidP="00994531">
      <w:pPr>
        <w:jc w:val="both"/>
        <w:rPr>
          <w:rFonts w:ascii="Arial" w:hAnsi="Arial" w:cs="AL-Mohanad Bold"/>
          <w:sz w:val="28"/>
          <w:szCs w:val="28"/>
        </w:rPr>
      </w:pPr>
      <w:r w:rsidRPr="00034F43">
        <w:rPr>
          <w:rFonts w:ascii="Arial" w:hAnsi="Arial" w:cs="AL-Mohanad Bold" w:hint="cs"/>
          <w:sz w:val="28"/>
          <w:szCs w:val="28"/>
          <w:rtl/>
        </w:rPr>
        <w:t xml:space="preserve"> </w:t>
      </w:r>
    </w:p>
    <w:sectPr w:rsidR="003221E4" w:rsidRPr="00034F43" w:rsidSect="00C60700">
      <w:headerReference w:type="even" r:id="rId9"/>
      <w:headerReference w:type="default" r:id="rId10"/>
      <w:pgSz w:w="11907" w:h="16840" w:code="9"/>
      <w:pgMar w:top="1418" w:right="1701" w:bottom="1418" w:left="1701" w:header="624" w:footer="624" w:gutter="0"/>
      <w:cols w:space="720"/>
      <w:titlePg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8D" w:rsidRDefault="00C62C8D" w:rsidP="00EF2B2D">
      <w:pPr>
        <w:spacing w:after="0" w:line="240" w:lineRule="auto"/>
      </w:pPr>
      <w:r>
        <w:separator/>
      </w:r>
    </w:p>
  </w:endnote>
  <w:endnote w:type="continuationSeparator" w:id="0">
    <w:p w:rsidR="00C62C8D" w:rsidRDefault="00C62C8D" w:rsidP="00EF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8D" w:rsidRDefault="00C62C8D" w:rsidP="00EF2B2D">
      <w:pPr>
        <w:spacing w:after="0" w:line="240" w:lineRule="auto"/>
      </w:pPr>
      <w:r>
        <w:separator/>
      </w:r>
    </w:p>
  </w:footnote>
  <w:footnote w:type="continuationSeparator" w:id="0">
    <w:p w:rsidR="00C62C8D" w:rsidRDefault="00C62C8D" w:rsidP="00EF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00" w:rsidRDefault="00833E39" w:rsidP="00C60700">
    <w:pPr>
      <w:pStyle w:val="a4"/>
      <w:framePr w:wrap="around" w:vAnchor="text" w:hAnchor="text" w:y="1"/>
      <w:rPr>
        <w:rStyle w:val="a5"/>
      </w:rPr>
    </w:pPr>
    <w:r>
      <w:rPr>
        <w:rStyle w:val="a5"/>
      </w:rPr>
      <w:fldChar w:fldCharType="begin"/>
    </w:r>
    <w:r w:rsidR="00C607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700" w:rsidRDefault="00C60700" w:rsidP="00C6070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00" w:rsidRDefault="00833E39" w:rsidP="00C60700">
    <w:pPr>
      <w:pStyle w:val="a4"/>
      <w:framePr w:wrap="around" w:vAnchor="text" w:hAnchor="text" w:y="1"/>
      <w:rPr>
        <w:rStyle w:val="a5"/>
      </w:rPr>
    </w:pPr>
    <w:r>
      <w:rPr>
        <w:rStyle w:val="a5"/>
      </w:rPr>
      <w:fldChar w:fldCharType="begin"/>
    </w:r>
    <w:r w:rsidR="00C607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C72">
      <w:rPr>
        <w:rStyle w:val="a5"/>
        <w:noProof/>
      </w:rPr>
      <w:t>10</w:t>
    </w:r>
    <w:r>
      <w:rPr>
        <w:rStyle w:val="a5"/>
      </w:rPr>
      <w:fldChar w:fldCharType="end"/>
    </w:r>
  </w:p>
  <w:p w:rsidR="00C60700" w:rsidRDefault="00C60700" w:rsidP="00C6070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C60"/>
    <w:multiLevelType w:val="hybridMultilevel"/>
    <w:tmpl w:val="3EA48716"/>
    <w:lvl w:ilvl="0" w:tplc="63C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3C6"/>
    <w:multiLevelType w:val="hybridMultilevel"/>
    <w:tmpl w:val="AB5EEB28"/>
    <w:lvl w:ilvl="0" w:tplc="399A4210">
      <w:start w:val="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9012041"/>
    <w:multiLevelType w:val="hybridMultilevel"/>
    <w:tmpl w:val="371EFD26"/>
    <w:lvl w:ilvl="0" w:tplc="914A2F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0D7"/>
    <w:multiLevelType w:val="hybridMultilevel"/>
    <w:tmpl w:val="78AE1B4C"/>
    <w:lvl w:ilvl="0" w:tplc="72746E50">
      <w:start w:val="3"/>
      <w:numFmt w:val="bullet"/>
      <w:lvlText w:val="-"/>
      <w:lvlJc w:val="left"/>
      <w:pPr>
        <w:ind w:left="1275" w:hanging="360"/>
      </w:pPr>
      <w:rPr>
        <w:rFonts w:ascii="Arial" w:eastAsiaTheme="minorEastAsia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2C42260F"/>
    <w:multiLevelType w:val="hybridMultilevel"/>
    <w:tmpl w:val="FE22F852"/>
    <w:lvl w:ilvl="0" w:tplc="3C12FF3A">
      <w:start w:val="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0031446"/>
    <w:multiLevelType w:val="hybridMultilevel"/>
    <w:tmpl w:val="A412C902"/>
    <w:lvl w:ilvl="0" w:tplc="67107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76365"/>
    <w:multiLevelType w:val="hybridMultilevel"/>
    <w:tmpl w:val="E8DE23B0"/>
    <w:lvl w:ilvl="0" w:tplc="88FE17A8">
      <w:start w:val="1"/>
      <w:numFmt w:val="decimal"/>
      <w:lvlText w:val="%1-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1326917"/>
    <w:multiLevelType w:val="hybridMultilevel"/>
    <w:tmpl w:val="4E3CD48A"/>
    <w:lvl w:ilvl="0" w:tplc="56660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39FD"/>
    <w:multiLevelType w:val="hybridMultilevel"/>
    <w:tmpl w:val="CC348880"/>
    <w:lvl w:ilvl="0" w:tplc="26CEFBF6">
      <w:start w:val="8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raditional Arabic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3B74BDB"/>
    <w:multiLevelType w:val="hybridMultilevel"/>
    <w:tmpl w:val="1362D76E"/>
    <w:lvl w:ilvl="0" w:tplc="D62873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E4A94"/>
    <w:multiLevelType w:val="hybridMultilevel"/>
    <w:tmpl w:val="9ACE52D0"/>
    <w:lvl w:ilvl="0" w:tplc="28EC3390">
      <w:start w:val="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6228768E"/>
    <w:multiLevelType w:val="hybridMultilevel"/>
    <w:tmpl w:val="F6E420FC"/>
    <w:lvl w:ilvl="0" w:tplc="F6804E5E">
      <w:start w:val="8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2702800"/>
    <w:multiLevelType w:val="hybridMultilevel"/>
    <w:tmpl w:val="AC5CD40E"/>
    <w:lvl w:ilvl="0" w:tplc="A754CA62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6CA12C4F"/>
    <w:multiLevelType w:val="hybridMultilevel"/>
    <w:tmpl w:val="FFAE3C18"/>
    <w:lvl w:ilvl="0" w:tplc="B8309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36613"/>
    <w:multiLevelType w:val="hybridMultilevel"/>
    <w:tmpl w:val="6BA4FCDA"/>
    <w:lvl w:ilvl="0" w:tplc="8C02A1EC">
      <w:start w:val="8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raditional Arabic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76160E25"/>
    <w:multiLevelType w:val="hybridMultilevel"/>
    <w:tmpl w:val="45FEAA7E"/>
    <w:lvl w:ilvl="0" w:tplc="D3C839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D0D5C"/>
    <w:multiLevelType w:val="hybridMultilevel"/>
    <w:tmpl w:val="FBB4AE96"/>
    <w:lvl w:ilvl="0" w:tplc="5C045D7E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ascii="Arial" w:eastAsiaTheme="minorEastAsia" w:hAnsi="Arial" w:cs="AL-Mohanad Bol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2A87"/>
    <w:rsid w:val="00034F43"/>
    <w:rsid w:val="00037AC0"/>
    <w:rsid w:val="00044911"/>
    <w:rsid w:val="0008049B"/>
    <w:rsid w:val="000A2BD1"/>
    <w:rsid w:val="000A7A7F"/>
    <w:rsid w:val="000B28FE"/>
    <w:rsid w:val="000D513B"/>
    <w:rsid w:val="000D5B8A"/>
    <w:rsid w:val="000E2670"/>
    <w:rsid w:val="000F32F1"/>
    <w:rsid w:val="001041D0"/>
    <w:rsid w:val="001124E4"/>
    <w:rsid w:val="0011570D"/>
    <w:rsid w:val="00132A03"/>
    <w:rsid w:val="00133EC1"/>
    <w:rsid w:val="0015647F"/>
    <w:rsid w:val="001630F7"/>
    <w:rsid w:val="00184625"/>
    <w:rsid w:val="001A7BB1"/>
    <w:rsid w:val="001A7C4B"/>
    <w:rsid w:val="001B7977"/>
    <w:rsid w:val="001C1CB4"/>
    <w:rsid w:val="001C31D0"/>
    <w:rsid w:val="002028C4"/>
    <w:rsid w:val="00214E78"/>
    <w:rsid w:val="0021531A"/>
    <w:rsid w:val="00251E84"/>
    <w:rsid w:val="00274671"/>
    <w:rsid w:val="002765ED"/>
    <w:rsid w:val="00290C11"/>
    <w:rsid w:val="002B0D51"/>
    <w:rsid w:val="003221E4"/>
    <w:rsid w:val="0032737E"/>
    <w:rsid w:val="003422A7"/>
    <w:rsid w:val="00371427"/>
    <w:rsid w:val="0037477A"/>
    <w:rsid w:val="003802EA"/>
    <w:rsid w:val="003C1BC5"/>
    <w:rsid w:val="003D1598"/>
    <w:rsid w:val="00402FC2"/>
    <w:rsid w:val="0046025A"/>
    <w:rsid w:val="00460FCF"/>
    <w:rsid w:val="0047183F"/>
    <w:rsid w:val="004D4AEC"/>
    <w:rsid w:val="004E7DB6"/>
    <w:rsid w:val="0051705B"/>
    <w:rsid w:val="005571BF"/>
    <w:rsid w:val="00591877"/>
    <w:rsid w:val="005E75A5"/>
    <w:rsid w:val="005F0B18"/>
    <w:rsid w:val="005F2961"/>
    <w:rsid w:val="0062660D"/>
    <w:rsid w:val="00630A65"/>
    <w:rsid w:val="00642150"/>
    <w:rsid w:val="0066175C"/>
    <w:rsid w:val="00661843"/>
    <w:rsid w:val="00666539"/>
    <w:rsid w:val="00697DD2"/>
    <w:rsid w:val="006A420F"/>
    <w:rsid w:val="006B7268"/>
    <w:rsid w:val="006F53E3"/>
    <w:rsid w:val="006F7D61"/>
    <w:rsid w:val="00703A7C"/>
    <w:rsid w:val="00737B8B"/>
    <w:rsid w:val="007455A7"/>
    <w:rsid w:val="0075178B"/>
    <w:rsid w:val="00756070"/>
    <w:rsid w:val="007614AB"/>
    <w:rsid w:val="00761D59"/>
    <w:rsid w:val="0076461B"/>
    <w:rsid w:val="007654D2"/>
    <w:rsid w:val="0077604E"/>
    <w:rsid w:val="007856F0"/>
    <w:rsid w:val="00796626"/>
    <w:rsid w:val="007A6C72"/>
    <w:rsid w:val="007B085E"/>
    <w:rsid w:val="007B4A68"/>
    <w:rsid w:val="007C1580"/>
    <w:rsid w:val="00806F69"/>
    <w:rsid w:val="00823079"/>
    <w:rsid w:val="00833E39"/>
    <w:rsid w:val="008350DA"/>
    <w:rsid w:val="008454C4"/>
    <w:rsid w:val="00847127"/>
    <w:rsid w:val="00851906"/>
    <w:rsid w:val="00855F88"/>
    <w:rsid w:val="00886D88"/>
    <w:rsid w:val="00897068"/>
    <w:rsid w:val="008A171B"/>
    <w:rsid w:val="008A6229"/>
    <w:rsid w:val="008B3A79"/>
    <w:rsid w:val="008C5FBE"/>
    <w:rsid w:val="008F4EA9"/>
    <w:rsid w:val="009229FF"/>
    <w:rsid w:val="00926824"/>
    <w:rsid w:val="009371AC"/>
    <w:rsid w:val="0098009D"/>
    <w:rsid w:val="00994531"/>
    <w:rsid w:val="009A47D3"/>
    <w:rsid w:val="009A504A"/>
    <w:rsid w:val="009B0C43"/>
    <w:rsid w:val="009B2467"/>
    <w:rsid w:val="009B2A87"/>
    <w:rsid w:val="009C69E2"/>
    <w:rsid w:val="00A30E03"/>
    <w:rsid w:val="00A3230E"/>
    <w:rsid w:val="00A47BE5"/>
    <w:rsid w:val="00A91341"/>
    <w:rsid w:val="00A92E73"/>
    <w:rsid w:val="00A95FDD"/>
    <w:rsid w:val="00B168E7"/>
    <w:rsid w:val="00B27995"/>
    <w:rsid w:val="00B55098"/>
    <w:rsid w:val="00B63CCA"/>
    <w:rsid w:val="00BA3AF0"/>
    <w:rsid w:val="00BB5CA4"/>
    <w:rsid w:val="00BD10E1"/>
    <w:rsid w:val="00BE7B45"/>
    <w:rsid w:val="00C03711"/>
    <w:rsid w:val="00C1627E"/>
    <w:rsid w:val="00C200F6"/>
    <w:rsid w:val="00C45A74"/>
    <w:rsid w:val="00C60700"/>
    <w:rsid w:val="00C62C8D"/>
    <w:rsid w:val="00C70160"/>
    <w:rsid w:val="00C80CD5"/>
    <w:rsid w:val="00C93D07"/>
    <w:rsid w:val="00CB58F7"/>
    <w:rsid w:val="00CB7EB0"/>
    <w:rsid w:val="00CD0E44"/>
    <w:rsid w:val="00CF3451"/>
    <w:rsid w:val="00D01062"/>
    <w:rsid w:val="00D0409B"/>
    <w:rsid w:val="00D26DF4"/>
    <w:rsid w:val="00D504B9"/>
    <w:rsid w:val="00DA65CC"/>
    <w:rsid w:val="00E015E2"/>
    <w:rsid w:val="00E11552"/>
    <w:rsid w:val="00E13A7A"/>
    <w:rsid w:val="00E47292"/>
    <w:rsid w:val="00E60F98"/>
    <w:rsid w:val="00E63A8B"/>
    <w:rsid w:val="00E650F9"/>
    <w:rsid w:val="00E70669"/>
    <w:rsid w:val="00E726F6"/>
    <w:rsid w:val="00EE1391"/>
    <w:rsid w:val="00EE5278"/>
    <w:rsid w:val="00EF15AC"/>
    <w:rsid w:val="00EF1DB2"/>
    <w:rsid w:val="00EF2B2D"/>
    <w:rsid w:val="00F02595"/>
    <w:rsid w:val="00F4222D"/>
    <w:rsid w:val="00F71D46"/>
    <w:rsid w:val="00F77473"/>
    <w:rsid w:val="00F95E93"/>
    <w:rsid w:val="00FD1D2B"/>
    <w:rsid w:val="00FE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2A87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9B2A8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B2A87"/>
  </w:style>
  <w:style w:type="paragraph" w:styleId="a6">
    <w:name w:val="List Paragraph"/>
    <w:basedOn w:val="a"/>
    <w:uiPriority w:val="34"/>
    <w:qFormat/>
    <w:rsid w:val="001630F7"/>
    <w:pPr>
      <w:ind w:left="720"/>
      <w:contextualSpacing/>
    </w:pPr>
  </w:style>
  <w:style w:type="paragraph" w:styleId="a7">
    <w:name w:val="footnote text"/>
    <w:basedOn w:val="a"/>
    <w:link w:val="Char0"/>
    <w:rsid w:val="00F02595"/>
    <w:pPr>
      <w:widowControl w:val="0"/>
      <w:spacing w:after="0" w:line="240" w:lineRule="auto"/>
      <w:ind w:left="510" w:hanging="510"/>
      <w:jc w:val="both"/>
    </w:pPr>
    <w:rPr>
      <w:rFonts w:ascii="Tahoma" w:eastAsia="Times New Roman" w:hAnsi="Tahoma" w:cs="Traditional Arabic"/>
      <w:color w:val="000000"/>
      <w:sz w:val="28"/>
      <w:szCs w:val="28"/>
      <w:lang w:eastAsia="ar-SA"/>
    </w:rPr>
  </w:style>
  <w:style w:type="character" w:customStyle="1" w:styleId="Char0">
    <w:name w:val="نص حاشية سفلية Char"/>
    <w:basedOn w:val="a0"/>
    <w:link w:val="a7"/>
    <w:rsid w:val="00F02595"/>
    <w:rPr>
      <w:rFonts w:ascii="Tahoma" w:eastAsia="Times New Roman" w:hAnsi="Tahoma" w:cs="Traditional Arabic"/>
      <w:color w:val="000000"/>
      <w:sz w:val="28"/>
      <w:szCs w:val="28"/>
      <w:lang w:eastAsia="ar-SA"/>
    </w:rPr>
  </w:style>
  <w:style w:type="character" w:styleId="a8">
    <w:name w:val="footnote reference"/>
    <w:basedOn w:val="a0"/>
    <w:rsid w:val="00F02595"/>
    <w:rPr>
      <w:vertAlign w:val="superscript"/>
    </w:rPr>
  </w:style>
  <w:style w:type="paragraph" w:styleId="a9">
    <w:name w:val="Balloon Text"/>
    <w:basedOn w:val="a"/>
    <w:link w:val="Char1"/>
    <w:uiPriority w:val="99"/>
    <w:semiHidden/>
    <w:unhideWhenUsed/>
    <w:rsid w:val="0003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3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C500-BC70-45FD-9FDA-4D566EF1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PCArts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SAYTECH KBW</cp:lastModifiedBy>
  <cp:revision>3</cp:revision>
  <dcterms:created xsi:type="dcterms:W3CDTF">2014-06-08T04:22:00Z</dcterms:created>
  <dcterms:modified xsi:type="dcterms:W3CDTF">2014-06-08T04:39:00Z</dcterms:modified>
</cp:coreProperties>
</file>