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560" w:type="dxa"/>
        <w:tblInd w:w="-900" w:type="dxa"/>
        <w:tblLook w:val="01E0"/>
      </w:tblPr>
      <w:tblGrid>
        <w:gridCol w:w="9201"/>
        <w:gridCol w:w="221"/>
      </w:tblGrid>
      <w:tr w:rsidR="00E833A4" w:rsidTr="00E833A4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/>
            </w:tblPr>
            <w:tblGrid>
              <w:gridCol w:w="2346"/>
              <w:gridCol w:w="7898"/>
            </w:tblGrid>
            <w:tr w:rsidR="00614CB5" w:rsidRPr="00E4368D" w:rsidTr="00585517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lang w:val="en-GB" w:eastAsia="en-GB"/>
                    </w:rPr>
                    <w:drawing>
                      <wp:inline distT="0" distB="0" distL="0" distR="0">
                        <wp:extent cx="1076325" cy="582930"/>
                        <wp:effectExtent l="19050" t="0" r="9525" b="0"/>
                        <wp:docPr id="9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82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614CB5" w:rsidRPr="00614CB5" w:rsidRDefault="00083923" w:rsidP="00083923">
                  <w:pPr>
                    <w:ind w:left="656"/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الهيئة الوطنية للتقويم والاعتماد الأكاديمي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hideMark/>
          </w:tcPr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33A4" w:rsidTr="00E833A4">
        <w:trPr>
          <w:trHeight w:val="1620"/>
        </w:trPr>
        <w:tc>
          <w:tcPr>
            <w:tcW w:w="2744" w:type="dxa"/>
            <w:hideMark/>
          </w:tcPr>
          <w:p w:rsidR="00E833A4" w:rsidRPr="00614CB5" w:rsidRDefault="00E833A4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</w:tcPr>
          <w:p w:rsidR="00E833A4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1F1B" w:rsidRPr="00FC6260" w:rsidRDefault="00E81F1B" w:rsidP="00083923">
      <w:pPr>
        <w:spacing w:before="240" w:line="480" w:lineRule="exact"/>
        <w:ind w:right="-851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نموذج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جامعة أم القرى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="009E3009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كلية الدراسات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القضائية والأنظمة </w:t>
            </w:r>
            <w:r w:rsidR="009531DE" w:rsidRPr="009531DE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قسم الدراسات القضائية</w:t>
            </w:r>
          </w:p>
        </w:tc>
      </w:tr>
    </w:tbl>
    <w:p w:rsidR="00083923" w:rsidRDefault="00083923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083923" w:rsidRDefault="00083923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FC6260" w:rsidRDefault="00E81F1B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A3339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r w:rsidR="00A3339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الدين وطرق توثيقه</w:t>
            </w:r>
            <w:r w:rsid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ساعتان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A3339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البرنامج أو البرامج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ي يقدم ضمنه المقرر الدراسي</w:t>
            </w:r>
            <w:r w:rsidR="009531DE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A3339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بكالوريوس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الدراسات القضائية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E81F1B" w:rsidP="00206D28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(في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د مقرر اختياري عام في عدة 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 بيّن هذا بدلاً من إعداد قائمة بهذه البرامج)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206D28" w:rsidRDefault="00E81F1B" w:rsidP="00A3339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المسؤول عن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A3339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د/ستر الجعيد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A3339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A3339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المستوى السادس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206D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السابقة لهذا المقرر(إن وجدت)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9531DE"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206D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الآنية لهذا المقرر (إن وجدت)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206D2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</w:t>
            </w:r>
            <w:r w:rsidR="009531DE"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98779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موقع تقديم المقرر إن لم يكن داخل المبنى الرئيس للمؤسسة التعليمية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لا </w:t>
            </w:r>
            <w:r w:rsidR="009877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p w:rsidR="00083923" w:rsidRDefault="00083923" w:rsidP="00E81F1B">
      <w:pPr>
        <w:rPr>
          <w:rFonts w:ascii="Arial" w:hAnsi="Arial" w:cs="AL-Mohanad"/>
          <w:sz w:val="28"/>
          <w:szCs w:val="28"/>
          <w:rtl/>
        </w:rPr>
      </w:pPr>
    </w:p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lastRenderedPageBreak/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E81F1B" w:rsidRPr="00FC6260" w:rsidTr="00083923">
        <w:trPr>
          <w:trHeight w:val="690"/>
        </w:trPr>
        <w:tc>
          <w:tcPr>
            <w:tcW w:w="9157" w:type="dxa"/>
          </w:tcPr>
          <w:p w:rsidR="00E81F1B" w:rsidRDefault="00E81F1B" w:rsidP="00585517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</w:p>
          <w:p w:rsidR="004F2930" w:rsidRPr="004F2930" w:rsidRDefault="004F2930" w:rsidP="00A3339F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التعريف </w:t>
            </w:r>
            <w:r w:rsidR="00A3339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بوسائل إثبات الدين وتوثيقه، والذمة وما يتعلق بها من ديون، وأسباب انقضاء الدين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4F2930" w:rsidRPr="004F2930" w:rsidRDefault="004F2930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تأهيل الدارس في هذه المرحلة في جانب الأنظمة المعمول بها في المحاكم السعودية .</w:t>
            </w:r>
          </w:p>
          <w:p w:rsidR="004F2930" w:rsidRPr="004F2930" w:rsidRDefault="004F2930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تلبية حاجة العمل المرتبطة بعمل القضاء .</w:t>
            </w:r>
          </w:p>
          <w:p w:rsidR="00E81F1B" w:rsidRPr="004F2930" w:rsidRDefault="004F2930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تنمية القدرة النقدية عن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الدارس من خلال استيعاب الأنظمة ومراجعتها وتقويمها 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0F2DFE" w:rsidRDefault="00E81F1B" w:rsidP="00585517">
            <w:pPr>
              <w:pStyle w:val="7"/>
              <w:bidi/>
              <w:jc w:val="both"/>
              <w:rPr>
                <w:rFonts w:ascii="Arial" w:eastAsia="Calibri" w:hAnsi="Arial" w:cs="AL-Mohanad"/>
                <w:sz w:val="28"/>
                <w:szCs w:val="28"/>
                <w:lang w:val="en-US"/>
              </w:rPr>
            </w:pPr>
            <w:r w:rsidRPr="000F2DFE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2-</w:t>
            </w:r>
            <w:r w:rsidRPr="000F2DFE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صف بإيجاز أية خطط يتم تنفيذها لتطوير وتحسين  المقرر الدراسي . (مثل الاستخدام المتزايد لتقنية المعلومات أو مراجع الإنترنت، والتغييرات في  المحتوى كنتيجة للأبحاث الجديدة في مجال الدراسة).   </w:t>
            </w:r>
          </w:p>
          <w:p w:rsidR="007A2B27" w:rsidRPr="007A2B27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مصادر شبكة الانترنت ل</w:t>
            </w:r>
            <w:r w:rsidR="00BC13B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متابعة المستجدات في </w:t>
            </w:r>
            <w:r w:rsidR="00246FC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موضوع المقرر</w:t>
            </w: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8D7E95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التواصل مع المكتبات الإلكترونية والأكاديمية للحصول على مصادر علمية جديدة للمادة.</w:t>
            </w:r>
            <w:r w:rsidR="008D7E95" w:rsidRPr="008D7E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D7E95" w:rsidRPr="008D7E95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D7E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البحوث والدراسات المنشورة وغير المنشورة في الجامعات والمجلات والدوريات العربية والأجنبية</w:t>
            </w: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7A2B27" w:rsidRPr="007A2B27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إعداد مقرر الكتروني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للمادة.</w:t>
            </w:r>
          </w:p>
          <w:p w:rsidR="00EC10D4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مشاركة الط</w:t>
            </w:r>
            <w:r w:rsidR="00EC10D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لاب باستخراج التطبيقات المعاصرة.</w:t>
            </w:r>
          </w:p>
          <w:p w:rsidR="008D7E95" w:rsidRPr="008D7E95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طبيق بعض استراتيجيات التدريس الحديثة.</w:t>
            </w:r>
          </w:p>
        </w:tc>
      </w:tr>
    </w:tbl>
    <w:p w:rsidR="00E81F1B" w:rsidRPr="00FC6260" w:rsidRDefault="00E81F1B" w:rsidP="00CB567E">
      <w:pPr>
        <w:pStyle w:val="9"/>
        <w:bidi/>
        <w:ind w:right="-851"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ج) </w:t>
      </w:r>
      <w:r>
        <w:rPr>
          <w:rFonts w:cs="AL-Mohanad"/>
          <w:b/>
          <w:bCs/>
          <w:sz w:val="28"/>
          <w:szCs w:val="28"/>
          <w:rtl/>
        </w:rPr>
        <w:t>توصيف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  <w:r w:rsidRPr="00FC6260">
        <w:rPr>
          <w:rFonts w:cs="AL-Mohanad"/>
          <w:sz w:val="28"/>
          <w:szCs w:val="28"/>
          <w:rtl/>
        </w:rPr>
        <w:t xml:space="preserve">(ملاحظة: ينبغي إرفاق توصيف عام في الاستمارة المستخدمة في النشرة التعريفية أو الدليل ). 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8"/>
        <w:gridCol w:w="1134"/>
        <w:gridCol w:w="1135"/>
      </w:tblGrid>
      <w:tr w:rsidR="00E81F1B" w:rsidRPr="00FC6260" w:rsidTr="00083923">
        <w:tc>
          <w:tcPr>
            <w:tcW w:w="9157" w:type="dxa"/>
            <w:gridSpan w:val="3"/>
          </w:tcPr>
          <w:p w:rsidR="00E81F1B" w:rsidRPr="00B5443A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الموضوعات التي  ينبغي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083923">
        <w:tc>
          <w:tcPr>
            <w:tcW w:w="6888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1134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135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E81F1B" w:rsidRPr="00FC6260" w:rsidTr="00246FCD">
        <w:tc>
          <w:tcPr>
            <w:tcW w:w="6888" w:type="dxa"/>
            <w:vAlign w:val="center"/>
          </w:tcPr>
          <w:p w:rsidR="00E81F1B" w:rsidRPr="00246FCD" w:rsidRDefault="00D3280F" w:rsidP="004F2930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D3280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حقيقة الدين والذمة: </w:t>
            </w:r>
            <w:r w:rsidRPr="00D3280F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( في اللغة ـ في الاصطلاح الفقهي ـ الدّين والعين وأساس التمييز بينهما وآثاره ـ الدّيْن بمعنييه الأعمّ والأخص ـ ما يصح أن يثبت في الذمّة من الأموال ـ تعلّق الدين  ) .</w:t>
            </w:r>
          </w:p>
        </w:tc>
        <w:tc>
          <w:tcPr>
            <w:tcW w:w="1134" w:type="dxa"/>
            <w:vAlign w:val="center"/>
          </w:tcPr>
          <w:p w:rsidR="00E81F1B" w:rsidRPr="003F608A" w:rsidRDefault="00D3280F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135" w:type="dxa"/>
            <w:vAlign w:val="center"/>
          </w:tcPr>
          <w:p w:rsidR="00E81F1B" w:rsidRPr="003F608A" w:rsidRDefault="00D3280F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D3280F" w:rsidRDefault="00D3280F" w:rsidP="00D3280F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D3280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أقسام الدين:</w:t>
            </w:r>
            <w:r w:rsidRPr="00D3280F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 ديْن الله وديْن العبد ـ الدّين المشترك ـ ديْن الصحّة وديْن المرض ـ الدّيْن المضمون وغير المضمون ـ الدّيْن الحالّ والدّيْن المؤجّل ) .</w:t>
            </w:r>
          </w:p>
        </w:tc>
        <w:tc>
          <w:tcPr>
            <w:tcW w:w="1134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D3280F" w:rsidRDefault="00D3280F" w:rsidP="00D3280F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مصادر الدين: </w:t>
            </w:r>
            <w:r w:rsidRPr="00D3280F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( الالتزام بالمال ـ العمل غير المشروع المقتضي ثبوت دين على الفاعل ـ تحقق ما جعله الشارع مناطاً لثبوت حقّ ماليّ ـ إيجاب الإمام لبعض التكاليف المالية عند الضرورة أو الحاجة ـ أداء ما يظنّ أنه واجب عليه ثمّ يتبيّن براءة ذمّته منه ـ القيام بعمل نافع للغير بدون إذنه ـالفعل المشروع حالة الضرورة إذا ترتّب عليه ‘تلاف مال الغيرـ أداء واجب ماليّ يلزم الغير بناءً على طلبه 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D3280F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3B5CD2" w:rsidRPr="003F608A" w:rsidRDefault="00D3280F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135" w:type="dxa"/>
            <w:vAlign w:val="center"/>
          </w:tcPr>
          <w:p w:rsidR="003B5CD2" w:rsidRPr="003F608A" w:rsidRDefault="00D3280F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BC13B1" w:rsidRDefault="00D3280F" w:rsidP="00D3280F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التصرف في الدين:</w:t>
            </w:r>
            <w:r w:rsidRPr="00D3280F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تصرّف الدّائن بتمليك الديْن للمدين ولغير المدين ـ تصرّف المدين بالحوالة والسّفتجة .</w:t>
            </w:r>
          </w:p>
        </w:tc>
        <w:tc>
          <w:tcPr>
            <w:tcW w:w="1134" w:type="dxa"/>
            <w:vAlign w:val="center"/>
          </w:tcPr>
          <w:p w:rsidR="003B5CD2" w:rsidRPr="003F608A" w:rsidRDefault="00B43147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3B5CD2" w:rsidRPr="003F608A" w:rsidRDefault="00B43147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B43147" w:rsidRDefault="00D3280F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طرق توثيق الدين: </w:t>
            </w:r>
            <w:r w:rsidRPr="00D3280F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( الكتابة ـ الشّهادة ـ الرّهن ـ الكفالة ) .</w:t>
            </w:r>
          </w:p>
        </w:tc>
        <w:tc>
          <w:tcPr>
            <w:tcW w:w="1134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B43147" w:rsidRDefault="00D3280F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إنقضاء الدين: </w:t>
            </w:r>
            <w:r w:rsidRPr="00D3280F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( الأداء ـ الإبراء ـ المقاصة ـ إنفساخ سبب الوجوب ـ الحوالة ـ موت المدين مفلساً )</w:t>
            </w:r>
            <w:r w:rsidRPr="00D3280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134" w:type="dxa"/>
            <w:vAlign w:val="center"/>
          </w:tcPr>
          <w:p w:rsidR="003B5CD2" w:rsidRPr="003F608A" w:rsidRDefault="00D3280F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3B5CD2" w:rsidRPr="003F608A" w:rsidRDefault="00D3280F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C5472E" w:rsidRPr="00FC6260" w:rsidTr="00246FCD">
        <w:tc>
          <w:tcPr>
            <w:tcW w:w="6888" w:type="dxa"/>
            <w:vAlign w:val="center"/>
          </w:tcPr>
          <w:p w:rsidR="00C5472E" w:rsidRPr="00C5472E" w:rsidRDefault="00D3280F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تطبيقات معاصرة.</w:t>
            </w:r>
          </w:p>
        </w:tc>
        <w:tc>
          <w:tcPr>
            <w:tcW w:w="1134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8D7E95" w:rsidRPr="00FC6260" w:rsidRDefault="008D7E95" w:rsidP="00E81F1B">
      <w:pPr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8"/>
        <w:gridCol w:w="1620"/>
        <w:gridCol w:w="1530"/>
        <w:gridCol w:w="2080"/>
        <w:gridCol w:w="2127"/>
      </w:tblGrid>
      <w:tr w:rsidR="00E81F1B" w:rsidRPr="00FC6260" w:rsidTr="00083923">
        <w:trPr>
          <w:trHeight w:val="647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فصل دراسي):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E81F1B" w:rsidRPr="00FC6260" w:rsidTr="00083923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</w:p>
          <w:p w:rsidR="007614E5" w:rsidRPr="007614E5" w:rsidRDefault="008F2D19" w:rsidP="007614E5">
            <w:pPr>
              <w:jc w:val="center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مادة</w:t>
            </w:r>
            <w:r w:rsidRPr="00E81F1B">
              <w:rPr>
                <w:rFonts w:ascii="Arial" w:hAnsi="Arial" w:cs="AL-Mohanad" w:hint="cs"/>
                <w:bCs/>
                <w:rtl/>
              </w:rPr>
              <w:t xml:space="preserve"> </w:t>
            </w:r>
            <w:r w:rsidRPr="00E81F1B">
              <w:rPr>
                <w:rFonts w:ascii="Arial" w:hAnsi="Arial" w:cs="AL-Mohanad"/>
                <w:bCs/>
                <w:rtl/>
              </w:rPr>
              <w:t xml:space="preserve"> الدرس: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المختبر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عملي/ميداني/ تدريبي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لا 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أخرى: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5"/>
      </w:tblGrid>
      <w:tr w:rsidR="00E81F1B" w:rsidRPr="00FC6260" w:rsidTr="00083923">
        <w:trPr>
          <w:trHeight w:val="647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ساعات دراسة خاصة إضافية/ساعات التعلم المتوقع أن يستوفيها الطالب أسبوعياً. (ينبغي أن يمثل هذا المتوسط لكل فصل دراسي وليس المطلوب لكل أسبوع): </w:t>
            </w:r>
          </w:p>
          <w:p w:rsidR="00E81F1B" w:rsidRPr="008D7E95" w:rsidRDefault="008D7E95" w:rsidP="00CA6801">
            <w:pPr>
              <w:pStyle w:val="a6"/>
              <w:numPr>
                <w:ilvl w:val="0"/>
                <w:numId w:val="5"/>
              </w:numPr>
              <w:rPr>
                <w:rFonts w:ascii="Arial" w:hAnsi="Arial" w:cs="AL-Mohanad"/>
                <w:sz w:val="28"/>
                <w:szCs w:val="28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ساعتان أسبوعية</w:t>
            </w:r>
            <w:r w:rsidR="008F2D1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 بمتوسط (30) ساعة في الفصل الدراسي.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5220"/>
        <w:gridCol w:w="1260"/>
        <w:gridCol w:w="1777"/>
      </w:tblGrid>
      <w:tr w:rsidR="00E81F1B" w:rsidRPr="00FC6260" w:rsidTr="00083923">
        <w:trPr>
          <w:trHeight w:val="225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7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E81F1B" w:rsidRPr="00FC6260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توص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يف لاستراتيجيات التدريس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مستخدمة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في  المقرر الدراسي بغية تطوير تلك المعارف أو المهارات. </w:t>
            </w:r>
          </w:p>
          <w:p w:rsidR="00E81F1B" w:rsidRPr="00E6650B" w:rsidRDefault="00E81F1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الدراسي. </w:t>
            </w:r>
          </w:p>
          <w:p w:rsidR="00E6650B" w:rsidRPr="00E6650B" w:rsidRDefault="00E6650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443A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المعارف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421984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>توصيف للمعارف المراد اكتسابها</w:t>
            </w: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585517" w:rsidRPr="00421984" w:rsidRDefault="00585517" w:rsidP="00D3280F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معرفة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مصطلح </w:t>
            </w:r>
            <w:r w:rsidR="00D3280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الدين والذمة</w:t>
            </w:r>
            <w:r w:rsidR="00B4314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وي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تعرف الطالب على </w:t>
            </w:r>
            <w:r w:rsidR="00D3280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أحكامهما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585517" w:rsidRPr="00421984" w:rsidRDefault="00585517" w:rsidP="00D3280F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يحدد </w:t>
            </w:r>
            <w:r w:rsidR="00D3280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المقصود بالذمة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ويقارن </w:t>
            </w:r>
            <w:r w:rsidR="0065073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بين </w:t>
            </w:r>
            <w:r w:rsidR="00D3280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وسائل إثبات الحقوق</w:t>
            </w:r>
            <w:r w:rsidR="00BB003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. </w:t>
            </w:r>
          </w:p>
          <w:p w:rsidR="00E81F1B" w:rsidRPr="00421984" w:rsidRDefault="00585517" w:rsidP="00D3280F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يمثل </w:t>
            </w:r>
            <w:r w:rsidR="00D3280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لأسباب انقضاء الدين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ويحلل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طبيعة عمل </w:t>
            </w:r>
            <w:r w:rsidR="00D3280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القضاء في الديون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المعارف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المحاضرة المطورة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(العروض التقديمية)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العصف الذهني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التقنيات التعليمية (الفيديو التعليمي)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المعارف المكتسبة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تقويم بنائي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 أسئلة شفهية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بحوث وأوراق عمل وتقارير 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421984" w:rsidRDefault="00421984" w:rsidP="00CA6801">
            <w:pPr>
              <w:pStyle w:val="a6"/>
              <w:numPr>
                <w:ilvl w:val="0"/>
                <w:numId w:val="8"/>
              </w:numPr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تقويم نهائي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 الاختبارات التحريرية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ملف إنجاز الطالب 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المهارات ال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المراد تنميتها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9C2B86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ميز بين طرائق </w:t>
            </w:r>
            <w:r w:rsidR="009C2B8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توثيق الحقوق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يحلل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الإستراتيجي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ات</w:t>
            </w:r>
            <w:r w:rsidR="009C2B86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التي يتبعها الآخرون في ت</w:t>
            </w:r>
            <w:r w:rsidR="009C2B8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حديد طرق إثبات الديون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9C2B86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يحدد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الأسس </w:t>
            </w:r>
            <w:r w:rsidR="009C2B8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العملية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والمعرفية التي تنطلق منها الاستراتيجيات المختلفة.</w:t>
            </w:r>
          </w:p>
          <w:p w:rsidR="00E81F1B" w:rsidRPr="00B5443A" w:rsidRDefault="00421984" w:rsidP="009C2B86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بتكر إستراتيجية جديدة أو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ع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ل إستراتيجية سابقة بما يتناسب مع متغيرات عناصر </w:t>
            </w:r>
            <w:r w:rsidR="009C2B8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في مجموعات صغيرة (ورش عمل ـ تعلم تعاوني)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المحاكاة.</w:t>
            </w:r>
          </w:p>
          <w:p w:rsidR="00E81F1B" w:rsidRPr="00FC6260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القائم على المشاريع.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شفوياً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(مناقشة التقارير البحثية)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B5443A" w:rsidRDefault="00421984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مقال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(نقد الاستراتيجيات التعليمية).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ج.  مهارات التعامل مع الآخرين و تحمل المسؤولية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421984" w:rsidRPr="00421984" w:rsidRDefault="009B2E93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تطوير الذات شخص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ومهنيا</w:t>
            </w:r>
            <w:r w:rsid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العمل مع جماعة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ضمن فريق و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تكوين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علاقات إيجابية ناجحة مع الآخرين.</w:t>
            </w:r>
          </w:p>
          <w:p w:rsidR="00421984" w:rsidRPr="00421984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الالتزام بالقيم المجتمعية السائدة.</w:t>
            </w:r>
          </w:p>
          <w:p w:rsidR="00E81F1B" w:rsidRPr="00B5443A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تنمية مهارة اتخاذ القرار.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9B2E93" w:rsidRPr="009B2E93" w:rsidRDefault="001A6462" w:rsidP="00CA6801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</w:t>
            </w:r>
            <w:r w:rsidR="009B2E93"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ستراتيجية التعلم المتمركز حول المشكلات</w:t>
            </w:r>
            <w:r w:rsidR="009B2E93"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المناقشة.</w:t>
            </w:r>
          </w:p>
          <w:p w:rsidR="009B2E93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العصف الذهني.</w:t>
            </w:r>
          </w:p>
          <w:p w:rsidR="00E81F1B" w:rsidRPr="00B5443A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التعاوني.</w:t>
            </w:r>
            <w:r w:rsidRPr="00B5443A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بطاقة ملاحظة لتق</w:t>
            </w:r>
            <w:r w:rsidR="00D81C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الأداء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</w:t>
            </w:r>
            <w:r w:rsidR="00D81C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الأقران.</w:t>
            </w:r>
          </w:p>
          <w:p w:rsidR="00E81F1B" w:rsidRPr="006D3DAB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BA3F9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الذاتي (التقارير الذاتية).</w:t>
            </w:r>
          </w:p>
        </w:tc>
      </w:tr>
      <w:tr w:rsidR="00E81F1B" w:rsidRPr="00FC6260" w:rsidTr="00083923">
        <w:trPr>
          <w:trHeight w:val="841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D3DAB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د. مهارات التواصل، وتقنية المعلومات، والمهارات العددية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توصيف للمهارات المراد تنميتها في هذا المجال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التواصل مع المتعلمين لغويا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وجسديا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وعن بعد.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وسائل الاتصال 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التعليمي 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الحديثة.</w:t>
            </w:r>
          </w:p>
          <w:p w:rsidR="00E81F1B" w:rsidRPr="00FC6260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استخدام 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مصادر تعلم 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الكترونية، ومواقع تعليمية على الويب ذات الصلة بالمقرر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B2E93" w:rsidRDefault="009B2E93" w:rsidP="009B2E9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r w:rsidR="00E81F1B" w:rsidRPr="009B2E93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الفيديو التفاعلي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المناقشة.</w:t>
            </w:r>
          </w:p>
          <w:p w:rsidR="00E81F1B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محاكاة.</w:t>
            </w:r>
          </w:p>
        </w:tc>
      </w:tr>
      <w:tr w:rsidR="00E81F1B" w:rsidRPr="00FC6260" w:rsidTr="00083923">
        <w:trPr>
          <w:trHeight w:val="7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12264A" w:rsidRPr="0012264A" w:rsidRDefault="0012264A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12264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شفوياً.</w:t>
            </w:r>
          </w:p>
          <w:p w:rsidR="00E81F1B" w:rsidRPr="00FC6260" w:rsidRDefault="0012264A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تقو</w:t>
            </w:r>
            <w:r w:rsidRPr="0012264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التكليفات الفردية والجماعية.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حركية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النفسية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(إن وجدت)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08392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المراد تنميتها ومستوى الأداء المطلوب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083923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083923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blPrEx>
          <w:tblLook w:val="0000"/>
        </w:tblPrEx>
        <w:tc>
          <w:tcPr>
            <w:tcW w:w="9215" w:type="dxa"/>
            <w:gridSpan w:val="4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5. جدول مهام تقويم الطلاب خلال الفصل الدراسي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1A6462">
        <w:tblPrEx>
          <w:tblLook w:val="0000"/>
        </w:tblPrEx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مهمة التقويم (كتابة م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قال، اختبا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مشروع جماعي، اختبار نهائي...الخ)</w:t>
            </w: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ه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التكليفات والمشاريع الفردية والجماعية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 </w:t>
            </w:r>
            <w:r w:rsidR="001A646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ED58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F2DF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 نصفي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الحضور والمشاركة الفعالة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1- 1</w:t>
            </w:r>
            <w:r w:rsidR="000F2DF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 نهائي</w:t>
            </w:r>
          </w:p>
        </w:tc>
        <w:tc>
          <w:tcPr>
            <w:tcW w:w="1260" w:type="dxa"/>
            <w:vAlign w:val="center"/>
          </w:tcPr>
          <w:p w:rsidR="00E81F1B" w:rsidRPr="00ED5895" w:rsidRDefault="000F2DFE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0%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  <w:tcBorders>
              <w:bottom w:val="single" w:sz="4" w:space="0" w:color="auto"/>
            </w:tcBorders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81F1B" w:rsidRPr="006D3DAB" w:rsidRDefault="00E81F1B" w:rsidP="00E81F1B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د. الدعم الطلابي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26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1"/>
      </w:tblGrid>
      <w:tr w:rsidR="00E81F1B" w:rsidRPr="00FC6260" w:rsidTr="001A6462">
        <w:tc>
          <w:tcPr>
            <w:tcW w:w="9261" w:type="dxa"/>
          </w:tcPr>
          <w:p w:rsidR="00E81F1B" w:rsidRPr="00FC6260" w:rsidRDefault="00E81F1B" w:rsidP="00585517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تدابير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تقديم أعضاء هيئة التدريس للاستشارات والإرشاد الأكاديمي للطالب (أذكر قدر الوقت الذي يتوقع أن يتواجد خلاله أعضاء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هيئة التدريس لهذا الغرض في كل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سبوع).  </w:t>
            </w:r>
          </w:p>
          <w:p w:rsidR="00295394" w:rsidRPr="00295394" w:rsidRDefault="0029539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الساعات المكتبية</w:t>
            </w:r>
            <w:r w:rsidRPr="0029539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(ست ساعات أسبوعيا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).</w:t>
            </w:r>
          </w:p>
          <w:p w:rsidR="00E81F1B" w:rsidRPr="00FC6260" w:rsidRDefault="0029539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التواصل عبر الموقع الإلكتروني للجامعة.</w:t>
            </w:r>
          </w:p>
        </w:tc>
      </w:tr>
    </w:tbl>
    <w:p w:rsidR="00E81F1B" w:rsidRPr="006D3DAB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هـ . مصادر التعلم</w:t>
      </w: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896AA4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896AA4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F54A9D" w:rsidRPr="00F54A9D" w:rsidRDefault="00F54A9D" w:rsidP="00F54A9D">
            <w:pPr>
              <w:numPr>
                <w:ilvl w:val="0"/>
                <w:numId w:val="38"/>
              </w:num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54A9D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الكتب الفقهية المعتبرة في المذاهب الأربعة .</w:t>
            </w:r>
          </w:p>
          <w:p w:rsidR="00E81F1B" w:rsidRPr="00F54A9D" w:rsidRDefault="00F54A9D" w:rsidP="00F54A9D">
            <w:pPr>
              <w:numPr>
                <w:ilvl w:val="0"/>
                <w:numId w:val="38"/>
              </w:numPr>
              <w:spacing w:after="0" w:line="240" w:lineRule="auto"/>
              <w:jc w:val="lowKashida"/>
            </w:pPr>
            <w:r w:rsidRPr="00F54A9D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الو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لاية على المال والتعامل بالدّين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F54A9D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للأستاذ على حسب الله .</w:t>
            </w:r>
          </w:p>
        </w:tc>
      </w:tr>
      <w:tr w:rsidR="00E81F1B" w:rsidRPr="00FC6260" w:rsidTr="00585517">
        <w:tc>
          <w:tcPr>
            <w:tcW w:w="9356" w:type="dxa"/>
          </w:tcPr>
          <w:p w:rsidR="002D57DA" w:rsidRDefault="00E81F1B" w:rsidP="002D57DA">
            <w:pPr>
              <w:spacing w:before="240"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و 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التي يوصى بها (المجلات العلمية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التقارير،...الخ) (أرفق قائمة بها)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: </w:t>
            </w:r>
          </w:p>
          <w:p w:rsidR="002D57DA" w:rsidRDefault="002D57DA" w:rsidP="002D57DA">
            <w:pPr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1. توثيق الديون، د/ صالح الهليل</w:t>
            </w:r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2D57DA" w:rsidP="002D57DA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2. الديون وتوثيقها في الفقه، عبداللطيف محمد عامر.</w:t>
            </w:r>
            <w:r w:rsidR="00E81F1B" w:rsidRPr="00F336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E81F1B"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150B61" w:rsidRDefault="00E81F1B" w:rsidP="00150B61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الإلكترونية،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150B61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لا يوجد.</w:t>
            </w:r>
            <w:r w:rsidR="00150B61" w:rsidRPr="00F336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50B61"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F3365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لايوجد.</w:t>
            </w:r>
          </w:p>
        </w:tc>
      </w:tr>
    </w:tbl>
    <w:p w:rsidR="00336676" w:rsidRDefault="00336676" w:rsidP="00E81F1B">
      <w:pPr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103CE1" w:rsidRDefault="00E81F1B" w:rsidP="00E81F1B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lastRenderedPageBreak/>
        <w:t>و . المرافق اللازمة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(أي: عدد المقاعد داخل الفصول الدراسية والمختبرات، وعدد أجهزة الحاسب الآلي المتاحة...إلخ).  </w:t>
            </w:r>
          </w:p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باني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(قاعا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 المحاضرات، المختبرات،...الخ)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896AA4" w:rsidP="00896AA4">
            <w:pPr>
              <w:rPr>
                <w:rFonts w:ascii="Arial" w:hAnsi="Arial" w:cs="AL-Mohanad"/>
                <w:sz w:val="28"/>
                <w:szCs w:val="28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قاعات دراسية مجهزة, وتتوافر بها طاولات مستديرة من أجل تفعيل عدد من طرق التدريس المناسبة, وتتوافر فيها الأجهزة المناسبة أدناه.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11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مصادر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أجهزة كمبيوتر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 عرض البيانات (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>Data Show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).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 عرض الشفافيات (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>Over Head Projector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فيديو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Pr="00FC6260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تلفزيو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896AA4" w:rsidRDefault="00E81F1B" w:rsidP="006F75FA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</w:t>
            </w:r>
            <w:r w:rsidR="006F75FA">
              <w:rPr>
                <w:rFonts w:ascii="Arial" w:hAnsi="Arial" w:cs="AL-Mohanad"/>
                <w:sz w:val="28"/>
                <w:szCs w:val="28"/>
                <w:rtl/>
              </w:rPr>
              <w:t>صادر أخرى (حددها..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مثل: الحاجة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لى تجهيزات مخ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خاص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ة أذكرها، أو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رفق قائمة بها)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ز</w:t>
      </w: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استبانه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تقيس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مدى رضى الطالب وقناعته بأداء المدرس، وفهمه واستيعابه وتقبله لما تم.</w:t>
            </w:r>
          </w:p>
          <w:p w:rsidR="00E81F1B" w:rsidRPr="00FC6260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مقابلة عينة من طلاب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التدريس من قبل المدرس أو القسم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الذاتي.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أداة  لقياس التفاعل اللفظي داخل الصف.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زيارات متبادلة 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بين أعضاء هيئة التدريس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استطلاع آراء الزملاء المشاركين في تدريس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تطوير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آراء الطلاب والزملاء والرؤساء أولا بأول، ووضع أداة لقياس التفاعل داخل قاعة الدرس.</w:t>
            </w:r>
          </w:p>
          <w:p w:rsidR="003C2274" w:rsidRPr="003C2274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ورش عمل ودورات تدريبية لتنمية مهارات أعضاء هيئة التدريس.</w:t>
            </w:r>
          </w:p>
          <w:p w:rsidR="00E81F1B" w:rsidRPr="00FC6260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الاجتماعات الدورية لأعضاء القسم لتبادل الخبرات.</w:t>
            </w:r>
          </w:p>
        </w:tc>
      </w:tr>
      <w:tr w:rsidR="00E81F1B" w:rsidRPr="00FC6260" w:rsidTr="00336676">
        <w:trPr>
          <w:trHeight w:val="1266"/>
        </w:trPr>
        <w:tc>
          <w:tcPr>
            <w:tcW w:w="9356" w:type="dxa"/>
          </w:tcPr>
          <w:p w:rsidR="00E81F1B" w:rsidRPr="00103CE1" w:rsidRDefault="00E81F1B" w:rsidP="00585517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عمليات التحقق من معايير الإنجاز لدى الطال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 ( مثل: تدقيق تصحيح عينة من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عمال الطلبة بواسطة مدرسين  مستقلين، والتبادل بصورة دوريةً لتصحيح الاختبارات أو عينة من الواجبات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مع طاقم تدريس من مؤسسة أخرى)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6F75FA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يمكن استخدام واحد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ٍ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أو أكثر من الأساليب الآتية :</w:t>
            </w:r>
          </w:p>
          <w:p w:rsidR="003C2274" w:rsidRPr="003C2274" w:rsidRDefault="003C2274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تدقيق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ومراجعة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عينة من أعمال الطلبة بواسطة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لجنة خاصة من القسم.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3C2274" w:rsidRPr="003C2274" w:rsidRDefault="006F75FA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التبادل بصورة دورية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3C2274"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لتصحيح الاختبارات مع طاقم تدريس من مؤسسة أخرى</w:t>
            </w:r>
            <w:r w:rsidR="003C2274"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336676" w:rsidRDefault="003C2274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المشاركة والتبادل في التصحيح وال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تدقيق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بين الزملاء الذين يدرسون نفس المقرر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103CE1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صف إجراءات التخطيط للمراجعة الدورية لمدى فعالية  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مقرر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توصيف المقرر ومفرداته بشكل دوري.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استشارة الزملاء الذين يدرسون نفس المقرر حول توزيع الموضوعات وطرق التقويم المتبعة وغيرها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تحديث مصادر التعلم المرتبطة بالمقرر.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الاستفادة من آراء المختصين </w:t>
            </w:r>
            <w:r w:rsidR="001A646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في مادة المقرر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3653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تعرف مدى إفادة الطلاب من هذا الم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قرر في مقررات أخرى ذات الصلة به.</w:t>
            </w:r>
          </w:p>
          <w:p w:rsidR="003C2274" w:rsidRPr="00F33653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الاطلاع على الأبحاث في مجال التخصص (العربية والأجنبية).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نتائج تقويم الطلاب في تطوير المقرر.</w:t>
            </w:r>
          </w:p>
          <w:p w:rsidR="00E81F1B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المقارنة بمقررات مماثلة في جامعات أخرى.</w:t>
            </w:r>
          </w:p>
        </w:tc>
      </w:tr>
    </w:tbl>
    <w:p w:rsidR="00D0162C" w:rsidRDefault="00D0162C"/>
    <w:sectPr w:rsidR="00D0162C" w:rsidSect="001A6462">
      <w:footerReference w:type="default" r:id="rId9"/>
      <w:pgSz w:w="11906" w:h="16838"/>
      <w:pgMar w:top="993" w:right="1800" w:bottom="993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5C" w:rsidRDefault="009D4D5C" w:rsidP="00314301">
      <w:pPr>
        <w:spacing w:after="0" w:line="240" w:lineRule="auto"/>
      </w:pPr>
      <w:r>
        <w:separator/>
      </w:r>
    </w:p>
  </w:endnote>
  <w:endnote w:type="continuationSeparator" w:id="0">
    <w:p w:rsidR="009D4D5C" w:rsidRDefault="009D4D5C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398705"/>
      <w:docPartObj>
        <w:docPartGallery w:val="Page Numbers (Bottom of Page)"/>
        <w:docPartUnique/>
      </w:docPartObj>
    </w:sdtPr>
    <w:sdtContent>
      <w:p w:rsidR="00585517" w:rsidRDefault="0079123A">
        <w:pPr>
          <w:pStyle w:val="a3"/>
          <w:jc w:val="right"/>
        </w:pPr>
        <w:fldSimple w:instr=" PAGE   \* MERGEFORMAT ">
          <w:r w:rsidR="009C2B86">
            <w:rPr>
              <w:noProof/>
              <w:rtl/>
            </w:rPr>
            <w:t>4</w:t>
          </w:r>
        </w:fldSimple>
      </w:p>
    </w:sdtContent>
  </w:sdt>
  <w:p w:rsidR="00585517" w:rsidRDefault="005855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5C" w:rsidRDefault="009D4D5C" w:rsidP="00314301">
      <w:pPr>
        <w:spacing w:after="0" w:line="240" w:lineRule="auto"/>
      </w:pPr>
      <w:r>
        <w:separator/>
      </w:r>
    </w:p>
  </w:footnote>
  <w:footnote w:type="continuationSeparator" w:id="0">
    <w:p w:rsidR="009D4D5C" w:rsidRDefault="009D4D5C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C9"/>
    <w:multiLevelType w:val="hybridMultilevel"/>
    <w:tmpl w:val="4FBC4F0A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3797"/>
    <w:multiLevelType w:val="hybridMultilevel"/>
    <w:tmpl w:val="A4A013D2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907"/>
    <w:multiLevelType w:val="hybridMultilevel"/>
    <w:tmpl w:val="935A6ACA"/>
    <w:lvl w:ilvl="0" w:tplc="FF5E72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1489"/>
    <w:multiLevelType w:val="hybridMultilevel"/>
    <w:tmpl w:val="0EA06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1CD2"/>
    <w:multiLevelType w:val="hybridMultilevel"/>
    <w:tmpl w:val="B70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36BEE"/>
    <w:multiLevelType w:val="hybridMultilevel"/>
    <w:tmpl w:val="99F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00C44"/>
    <w:multiLevelType w:val="hybridMultilevel"/>
    <w:tmpl w:val="66DA423E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C4E34"/>
    <w:multiLevelType w:val="hybridMultilevel"/>
    <w:tmpl w:val="C0D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87A92"/>
    <w:multiLevelType w:val="hybridMultilevel"/>
    <w:tmpl w:val="0B9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C4A8D"/>
    <w:multiLevelType w:val="hybridMultilevel"/>
    <w:tmpl w:val="8B82A164"/>
    <w:lvl w:ilvl="0" w:tplc="9EB2A8C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3169D3"/>
    <w:multiLevelType w:val="hybridMultilevel"/>
    <w:tmpl w:val="2EA285D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1D25542D"/>
    <w:multiLevelType w:val="hybridMultilevel"/>
    <w:tmpl w:val="58C6386C"/>
    <w:lvl w:ilvl="0" w:tplc="163EC2B2">
      <w:start w:val="1"/>
      <w:numFmt w:val="decimal"/>
      <w:lvlText w:val="%1-"/>
      <w:lvlJc w:val="left"/>
      <w:pPr>
        <w:ind w:left="927" w:hanging="360"/>
      </w:pPr>
      <w:rPr>
        <w:rFonts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7977944"/>
    <w:multiLevelType w:val="hybridMultilevel"/>
    <w:tmpl w:val="7FC2DDE6"/>
    <w:lvl w:ilvl="0" w:tplc="615C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22C3D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E453A4"/>
    <w:multiLevelType w:val="hybridMultilevel"/>
    <w:tmpl w:val="3320B5A0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9C19BB"/>
    <w:multiLevelType w:val="singleLevel"/>
    <w:tmpl w:val="858A8D4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b/>
        <w:sz w:val="34"/>
      </w:rPr>
    </w:lvl>
  </w:abstractNum>
  <w:abstractNum w:abstractNumId="16">
    <w:nsid w:val="2DFD6EF9"/>
    <w:multiLevelType w:val="hybridMultilevel"/>
    <w:tmpl w:val="C8003868"/>
    <w:lvl w:ilvl="0" w:tplc="7782521C">
      <w:start w:val="1"/>
      <w:numFmt w:val="arabicAlpha"/>
      <w:lvlText w:val="%1-"/>
      <w:lvlJc w:val="left"/>
      <w:pPr>
        <w:ind w:left="128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443FB"/>
    <w:multiLevelType w:val="hybridMultilevel"/>
    <w:tmpl w:val="080CF786"/>
    <w:lvl w:ilvl="0" w:tplc="2E026CE4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39664505"/>
    <w:multiLevelType w:val="hybridMultilevel"/>
    <w:tmpl w:val="4AB8F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C246E"/>
    <w:multiLevelType w:val="hybridMultilevel"/>
    <w:tmpl w:val="6CD0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6785F"/>
    <w:multiLevelType w:val="hybridMultilevel"/>
    <w:tmpl w:val="6D4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A40A4"/>
    <w:multiLevelType w:val="hybridMultilevel"/>
    <w:tmpl w:val="218C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8317F"/>
    <w:multiLevelType w:val="hybridMultilevel"/>
    <w:tmpl w:val="144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712DC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DB4D7D"/>
    <w:multiLevelType w:val="hybridMultilevel"/>
    <w:tmpl w:val="A712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AE39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4540F6"/>
    <w:multiLevelType w:val="hybridMultilevel"/>
    <w:tmpl w:val="AB96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10485"/>
    <w:multiLevelType w:val="hybridMultilevel"/>
    <w:tmpl w:val="B3A8AA4E"/>
    <w:lvl w:ilvl="0" w:tplc="C9066C64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9E41C5"/>
    <w:multiLevelType w:val="hybridMultilevel"/>
    <w:tmpl w:val="63C033A4"/>
    <w:lvl w:ilvl="0" w:tplc="65607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31B74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22A30"/>
    <w:multiLevelType w:val="hybridMultilevel"/>
    <w:tmpl w:val="139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91745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DE184A"/>
    <w:multiLevelType w:val="hybridMultilevel"/>
    <w:tmpl w:val="12DE13C6"/>
    <w:lvl w:ilvl="0" w:tplc="15FE0E4C">
      <w:start w:val="1"/>
      <w:numFmt w:val="decimal"/>
      <w:lvlText w:val="%1-"/>
      <w:lvlJc w:val="left"/>
      <w:pPr>
        <w:ind w:left="164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6DEF2D7A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6F3C9E"/>
    <w:multiLevelType w:val="hybridMultilevel"/>
    <w:tmpl w:val="84C4DAB4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B7F35"/>
    <w:multiLevelType w:val="hybridMultilevel"/>
    <w:tmpl w:val="3CAE5624"/>
    <w:lvl w:ilvl="0" w:tplc="0FC451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2"/>
  </w:num>
  <w:num w:numId="3">
    <w:abstractNumId w:val="17"/>
  </w:num>
  <w:num w:numId="4">
    <w:abstractNumId w:val="0"/>
  </w:num>
  <w:num w:numId="5">
    <w:abstractNumId w:val="36"/>
  </w:num>
  <w:num w:numId="6">
    <w:abstractNumId w:val="20"/>
  </w:num>
  <w:num w:numId="7">
    <w:abstractNumId w:val="8"/>
  </w:num>
  <w:num w:numId="8">
    <w:abstractNumId w:val="32"/>
  </w:num>
  <w:num w:numId="9">
    <w:abstractNumId w:val="12"/>
  </w:num>
  <w:num w:numId="10">
    <w:abstractNumId w:val="4"/>
  </w:num>
  <w:num w:numId="11">
    <w:abstractNumId w:val="5"/>
  </w:num>
  <w:num w:numId="12">
    <w:abstractNumId w:val="27"/>
  </w:num>
  <w:num w:numId="13">
    <w:abstractNumId w:val="26"/>
  </w:num>
  <w:num w:numId="14">
    <w:abstractNumId w:val="7"/>
  </w:num>
  <w:num w:numId="15">
    <w:abstractNumId w:val="24"/>
  </w:num>
  <w:num w:numId="16">
    <w:abstractNumId w:val="21"/>
  </w:num>
  <w:num w:numId="17">
    <w:abstractNumId w:val="3"/>
  </w:num>
  <w:num w:numId="18">
    <w:abstractNumId w:val="2"/>
  </w:num>
  <w:num w:numId="19">
    <w:abstractNumId w:val="11"/>
  </w:num>
  <w:num w:numId="20">
    <w:abstractNumId w:val="10"/>
  </w:num>
  <w:num w:numId="21">
    <w:abstractNumId w:val="30"/>
  </w:num>
  <w:num w:numId="22">
    <w:abstractNumId w:val="13"/>
  </w:num>
  <w:num w:numId="23">
    <w:abstractNumId w:val="33"/>
  </w:num>
  <w:num w:numId="24">
    <w:abstractNumId w:val="35"/>
  </w:num>
  <w:num w:numId="25">
    <w:abstractNumId w:val="25"/>
  </w:num>
  <w:num w:numId="26">
    <w:abstractNumId w:val="16"/>
  </w:num>
  <w:num w:numId="27">
    <w:abstractNumId w:val="34"/>
  </w:num>
  <w:num w:numId="28">
    <w:abstractNumId w:val="18"/>
  </w:num>
  <w:num w:numId="29">
    <w:abstractNumId w:val="6"/>
  </w:num>
  <w:num w:numId="30">
    <w:abstractNumId w:val="29"/>
  </w:num>
  <w:num w:numId="31">
    <w:abstractNumId w:val="23"/>
  </w:num>
  <w:num w:numId="32">
    <w:abstractNumId w:val="37"/>
  </w:num>
  <w:num w:numId="33">
    <w:abstractNumId w:val="9"/>
  </w:num>
  <w:num w:numId="34">
    <w:abstractNumId w:val="28"/>
  </w:num>
  <w:num w:numId="35">
    <w:abstractNumId w:val="14"/>
  </w:num>
  <w:num w:numId="36">
    <w:abstractNumId w:val="19"/>
  </w:num>
  <w:num w:numId="37">
    <w:abstractNumId w:val="1"/>
  </w:num>
  <w:num w:numId="38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1B"/>
    <w:rsid w:val="000247DA"/>
    <w:rsid w:val="0003736F"/>
    <w:rsid w:val="00083923"/>
    <w:rsid w:val="00096169"/>
    <w:rsid w:val="000F0929"/>
    <w:rsid w:val="000F2DFE"/>
    <w:rsid w:val="0012264A"/>
    <w:rsid w:val="00136EB0"/>
    <w:rsid w:val="00150B61"/>
    <w:rsid w:val="001A6462"/>
    <w:rsid w:val="00206D28"/>
    <w:rsid w:val="00246FCD"/>
    <w:rsid w:val="00295394"/>
    <w:rsid w:val="002C68E3"/>
    <w:rsid w:val="002D57DA"/>
    <w:rsid w:val="002F0676"/>
    <w:rsid w:val="00314301"/>
    <w:rsid w:val="00336676"/>
    <w:rsid w:val="00340D7D"/>
    <w:rsid w:val="003B5CD2"/>
    <w:rsid w:val="003C2274"/>
    <w:rsid w:val="003D364D"/>
    <w:rsid w:val="003E476D"/>
    <w:rsid w:val="003F608A"/>
    <w:rsid w:val="00421984"/>
    <w:rsid w:val="0043260B"/>
    <w:rsid w:val="004907EB"/>
    <w:rsid w:val="004D577B"/>
    <w:rsid w:val="004F2930"/>
    <w:rsid w:val="00571DA4"/>
    <w:rsid w:val="00575479"/>
    <w:rsid w:val="00585517"/>
    <w:rsid w:val="00591E89"/>
    <w:rsid w:val="005D238C"/>
    <w:rsid w:val="00614CB5"/>
    <w:rsid w:val="00650733"/>
    <w:rsid w:val="006516D9"/>
    <w:rsid w:val="00660429"/>
    <w:rsid w:val="006840B2"/>
    <w:rsid w:val="006F34F5"/>
    <w:rsid w:val="006F447B"/>
    <w:rsid w:val="006F75FA"/>
    <w:rsid w:val="00700BD5"/>
    <w:rsid w:val="007614E5"/>
    <w:rsid w:val="007845AC"/>
    <w:rsid w:val="0079123A"/>
    <w:rsid w:val="007A2B27"/>
    <w:rsid w:val="007B326A"/>
    <w:rsid w:val="007B5A40"/>
    <w:rsid w:val="007C1649"/>
    <w:rsid w:val="007E5A7E"/>
    <w:rsid w:val="00825C49"/>
    <w:rsid w:val="00867E8B"/>
    <w:rsid w:val="0088796C"/>
    <w:rsid w:val="00896AA4"/>
    <w:rsid w:val="008C11EA"/>
    <w:rsid w:val="008D7E95"/>
    <w:rsid w:val="008F2D19"/>
    <w:rsid w:val="00940E0C"/>
    <w:rsid w:val="009531DE"/>
    <w:rsid w:val="0096453A"/>
    <w:rsid w:val="00987798"/>
    <w:rsid w:val="009B2E93"/>
    <w:rsid w:val="009C2B86"/>
    <w:rsid w:val="009C316C"/>
    <w:rsid w:val="009D1C44"/>
    <w:rsid w:val="009D4D5C"/>
    <w:rsid w:val="009E3009"/>
    <w:rsid w:val="00A3339F"/>
    <w:rsid w:val="00A94704"/>
    <w:rsid w:val="00AA6774"/>
    <w:rsid w:val="00AD5BD7"/>
    <w:rsid w:val="00AF71D8"/>
    <w:rsid w:val="00B274E5"/>
    <w:rsid w:val="00B41727"/>
    <w:rsid w:val="00B41B5F"/>
    <w:rsid w:val="00B43147"/>
    <w:rsid w:val="00B638C9"/>
    <w:rsid w:val="00BA3F9F"/>
    <w:rsid w:val="00BA6DB0"/>
    <w:rsid w:val="00BB0039"/>
    <w:rsid w:val="00BC13B1"/>
    <w:rsid w:val="00BE094A"/>
    <w:rsid w:val="00BE769B"/>
    <w:rsid w:val="00C00643"/>
    <w:rsid w:val="00C0274A"/>
    <w:rsid w:val="00C24BC2"/>
    <w:rsid w:val="00C5472E"/>
    <w:rsid w:val="00C9690D"/>
    <w:rsid w:val="00CA6801"/>
    <w:rsid w:val="00CB567E"/>
    <w:rsid w:val="00CD51AA"/>
    <w:rsid w:val="00D0162C"/>
    <w:rsid w:val="00D17757"/>
    <w:rsid w:val="00D3280F"/>
    <w:rsid w:val="00D40412"/>
    <w:rsid w:val="00D575C6"/>
    <w:rsid w:val="00D716F5"/>
    <w:rsid w:val="00D81CD6"/>
    <w:rsid w:val="00DA4DAB"/>
    <w:rsid w:val="00DD4B20"/>
    <w:rsid w:val="00E13775"/>
    <w:rsid w:val="00E34AEA"/>
    <w:rsid w:val="00E546C4"/>
    <w:rsid w:val="00E6650B"/>
    <w:rsid w:val="00E76077"/>
    <w:rsid w:val="00E81F1B"/>
    <w:rsid w:val="00E833A4"/>
    <w:rsid w:val="00EC10D4"/>
    <w:rsid w:val="00EC169C"/>
    <w:rsid w:val="00ED5895"/>
    <w:rsid w:val="00EE2503"/>
    <w:rsid w:val="00F33653"/>
    <w:rsid w:val="00F5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4E5"/>
    <w:pPr>
      <w:ind w:left="720"/>
      <w:contextualSpacing/>
    </w:pPr>
  </w:style>
  <w:style w:type="character" w:styleId="a7">
    <w:name w:val="Strong"/>
    <w:basedOn w:val="a0"/>
    <w:uiPriority w:val="22"/>
    <w:qFormat/>
    <w:rsid w:val="00C027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8D36E-1669-41FD-ACC7-EDCA0ABC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عبدالمجيد</dc:creator>
  <cp:keywords/>
  <dc:description/>
  <cp:lastModifiedBy> </cp:lastModifiedBy>
  <cp:revision>11</cp:revision>
  <dcterms:created xsi:type="dcterms:W3CDTF">2012-04-24T01:21:00Z</dcterms:created>
  <dcterms:modified xsi:type="dcterms:W3CDTF">2012-05-08T23:53:00Z</dcterms:modified>
</cp:coreProperties>
</file>