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560" w:type="dxa"/>
        <w:tblInd w:w="-900" w:type="dxa"/>
        <w:tblLook w:val="01E0"/>
      </w:tblPr>
      <w:tblGrid>
        <w:gridCol w:w="9201"/>
        <w:gridCol w:w="221"/>
      </w:tblGrid>
      <w:tr w:rsidR="00E833A4" w:rsidTr="00E833A4">
        <w:trPr>
          <w:trHeight w:val="108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614CB5" w:rsidRPr="00E4368D" w:rsidTr="00585517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9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614CB5" w:rsidRPr="00614CB5" w:rsidRDefault="00083923" w:rsidP="00083923">
                  <w:pPr>
                    <w:ind w:left="656"/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  <w:p w:rsidR="00614CB5" w:rsidRDefault="00614CB5" w:rsidP="00614CB5">
                  <w:pPr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F2199E" w:rsidRDefault="00F2199E" w:rsidP="00614CB5">
                  <w:pPr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وزارة التعليم العالي</w:t>
                  </w:r>
                </w:p>
                <w:p w:rsidR="00F2199E" w:rsidRDefault="00F2199E" w:rsidP="00614CB5">
                  <w:pPr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جامعة أم القرى </w:t>
                  </w:r>
                </w:p>
                <w:p w:rsidR="00F2199E" w:rsidRDefault="00F2199E" w:rsidP="00614CB5">
                  <w:pPr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كلية الدراسات القضائية والأنظمة </w:t>
                  </w:r>
                </w:p>
                <w:p w:rsidR="00F2199E" w:rsidRPr="00614CB5" w:rsidRDefault="00F2199E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قسم الدراسات القضائية </w:t>
                  </w: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  <w:hideMark/>
          </w:tcPr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33A4" w:rsidTr="00E833A4">
        <w:trPr>
          <w:trHeight w:val="1620"/>
        </w:trPr>
        <w:tc>
          <w:tcPr>
            <w:tcW w:w="2744" w:type="dxa"/>
            <w:hideMark/>
          </w:tcPr>
          <w:p w:rsidR="00F2199E" w:rsidRDefault="00F2199E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833A4" w:rsidRPr="00F2199E" w:rsidRDefault="00F2199E" w:rsidP="00F2199E">
            <w:pPr>
              <w:tabs>
                <w:tab w:val="left" w:pos="5505"/>
              </w:tabs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16" w:type="dxa"/>
          </w:tcPr>
          <w:p w:rsidR="00E833A4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81F1B" w:rsidRPr="00FC6260" w:rsidRDefault="00E81F1B" w:rsidP="00083923">
      <w:pPr>
        <w:spacing w:before="240" w:line="480" w:lineRule="exact"/>
        <w:ind w:right="-851"/>
        <w:jc w:val="center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نموذج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57"/>
      </w:tblGrid>
      <w:tr w:rsidR="00E81F1B" w:rsidRPr="00FC6260" w:rsidTr="00083923">
        <w:tc>
          <w:tcPr>
            <w:tcW w:w="9157" w:type="dxa"/>
          </w:tcPr>
          <w:p w:rsidR="00E81F1B" w:rsidRPr="00FC6260" w:rsidRDefault="00E81F1B" w:rsidP="00585517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="009E3009"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جامعة أم القرى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F2199E">
            <w:pPr>
              <w:spacing w:before="240" w:after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الكلية/القسم 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="009E3009" w:rsidRPr="009531D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كلية الدراسات</w:t>
            </w:r>
            <w:r w:rsidR="009531DE" w:rsidRPr="009531D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القضائية والأنظمة </w:t>
            </w:r>
          </w:p>
        </w:tc>
      </w:tr>
    </w:tbl>
    <w:p w:rsidR="00E81F1B" w:rsidRPr="00FC6260" w:rsidRDefault="00E81F1B" w:rsidP="00083923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7"/>
      </w:tblGrid>
      <w:tr w:rsidR="00E81F1B" w:rsidRPr="00FC6260" w:rsidTr="00083923">
        <w:tc>
          <w:tcPr>
            <w:tcW w:w="9157" w:type="dxa"/>
          </w:tcPr>
          <w:p w:rsidR="00E81F1B" w:rsidRPr="00FC6260" w:rsidRDefault="00E81F1B" w:rsidP="00F2199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  <w:r w:rsidR="00F2199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عوارض الأهلية </w:t>
            </w:r>
            <w:r w:rsidR="00B93052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="00F2199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5501244</w:t>
            </w:r>
            <w:r w:rsidR="00B93052" w:rsidRPr="00B93052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  <w:r w:rsidR="004F2930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  <w:r w:rsidR="009531DE" w:rsidRPr="009531D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ساعتان</w:t>
            </w:r>
            <w:r w:rsidR="00CB567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F2199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 أو البرامج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ي يقدم ضمنه المقرر الدراسي</w:t>
            </w:r>
            <w:r w:rsidR="009531DE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B93052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بكالوريوس</w:t>
            </w:r>
            <w:r w:rsidR="009531DE" w:rsidRPr="009531D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الدراسات القضائية</w:t>
            </w:r>
            <w:r w:rsidR="00CB567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206D28" w:rsidRDefault="00E81F1B" w:rsidP="00F2199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عضو هيئة التدريس 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المسؤول</w:t>
            </w:r>
            <w:proofErr w:type="spell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عن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B93052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د/ </w:t>
            </w:r>
            <w:r w:rsidR="00F2199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عبد الرحمن حسن عبد الرحمن عمر 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F2199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السنة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B93052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المستوى </w:t>
            </w:r>
            <w:r w:rsidR="00F2199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الرابع </w:t>
            </w:r>
            <w:r w:rsidR="00CB567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Default="00E81F1B" w:rsidP="00F2199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 w:hint="cs"/>
                <w:b/>
                <w:sz w:val="28"/>
                <w:szCs w:val="28"/>
              </w:rPr>
            </w:pPr>
            <w:r w:rsidRPr="00206D28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السابقة لهذا المقرر</w:t>
            </w:r>
            <w:r w:rsidR="00F2199E">
              <w:rPr>
                <w:rFonts w:ascii="Arial" w:hAnsi="Arial" w:cs="AL-Mohanad" w:hint="cs"/>
                <w:b/>
                <w:sz w:val="28"/>
                <w:szCs w:val="28"/>
                <w:rtl/>
              </w:rPr>
              <w:t>:5501233-5501133</w:t>
            </w:r>
          </w:p>
          <w:p w:rsidR="00F2199E" w:rsidRDefault="00F2199E" w:rsidP="00F2199E">
            <w:pPr>
              <w:spacing w:after="0" w:line="240" w:lineRule="auto"/>
              <w:rPr>
                <w:rFonts w:ascii="Arial" w:hAnsi="Arial" w:cs="AL-Mohanad" w:hint="cs"/>
                <w:b/>
                <w:sz w:val="28"/>
                <w:szCs w:val="28"/>
                <w:rtl/>
              </w:rPr>
            </w:pPr>
          </w:p>
          <w:p w:rsidR="00F2199E" w:rsidRDefault="00F2199E" w:rsidP="00F2199E">
            <w:pPr>
              <w:spacing w:after="0" w:line="240" w:lineRule="auto"/>
              <w:rPr>
                <w:rFonts w:ascii="Arial" w:hAnsi="Arial" w:cs="AL-Mohanad" w:hint="cs"/>
                <w:b/>
                <w:sz w:val="28"/>
                <w:szCs w:val="28"/>
                <w:rtl/>
              </w:rPr>
            </w:pPr>
          </w:p>
          <w:p w:rsidR="00F2199E" w:rsidRDefault="00F2199E" w:rsidP="00F2199E">
            <w:pPr>
              <w:spacing w:after="0" w:line="240" w:lineRule="auto"/>
              <w:rPr>
                <w:rFonts w:ascii="Arial" w:hAnsi="Arial" w:cs="AL-Mohanad" w:hint="cs"/>
                <w:b/>
                <w:sz w:val="28"/>
                <w:szCs w:val="28"/>
                <w:rtl/>
              </w:rPr>
            </w:pPr>
          </w:p>
          <w:p w:rsidR="00F2199E" w:rsidRPr="00FC6260" w:rsidRDefault="00F2199E" w:rsidP="00F2199E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F2199E" w:rsidRPr="00FC6260" w:rsidTr="00083923">
        <w:tc>
          <w:tcPr>
            <w:tcW w:w="9157" w:type="dxa"/>
          </w:tcPr>
          <w:p w:rsidR="00F2199E" w:rsidRDefault="00F2199E" w:rsidP="00F2199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 w:hint="cs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lastRenderedPageBreak/>
              <w:t>المتطلبات الآتية لهذا المقرر</w:t>
            </w:r>
          </w:p>
          <w:p w:rsidR="00F2199E" w:rsidRDefault="00F2199E" w:rsidP="00F2199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 w:hint="cs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5501234</w:t>
            </w:r>
          </w:p>
          <w:p w:rsidR="00F2199E" w:rsidRDefault="00F2199E" w:rsidP="00F2199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 w:hint="cs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5501213</w:t>
            </w:r>
          </w:p>
          <w:p w:rsidR="00F2199E" w:rsidRPr="00206D28" w:rsidRDefault="00F2199E" w:rsidP="00F2199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5501333</w:t>
            </w:r>
          </w:p>
        </w:tc>
      </w:tr>
      <w:tr w:rsidR="00F2199E" w:rsidRPr="00FC6260" w:rsidTr="00083923">
        <w:tc>
          <w:tcPr>
            <w:tcW w:w="9157" w:type="dxa"/>
          </w:tcPr>
          <w:p w:rsidR="00F2199E" w:rsidRDefault="00F2199E" w:rsidP="00F2199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 w:hint="cs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موقع تقديم المقرر إن لم يكن داخل المبنى الرئيس للمؤسسة التعليمية : </w:t>
            </w:r>
            <w:proofErr w:type="spellStart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لاينطبق</w:t>
            </w:r>
            <w:proofErr w:type="spellEnd"/>
          </w:p>
        </w:tc>
      </w:tr>
    </w:tbl>
    <w:p w:rsidR="00E81F1B" w:rsidRDefault="00E81F1B" w:rsidP="00E81F1B">
      <w:pPr>
        <w:rPr>
          <w:rFonts w:ascii="Arial" w:hAnsi="Arial" w:cs="AL-Mohanad" w:hint="cs"/>
          <w:sz w:val="28"/>
          <w:szCs w:val="28"/>
          <w:rtl/>
        </w:rPr>
      </w:pPr>
    </w:p>
    <w:p w:rsidR="00083923" w:rsidRDefault="00083923" w:rsidP="00E81F1B">
      <w:pPr>
        <w:rPr>
          <w:rFonts w:ascii="Arial" w:hAnsi="Arial" w:cs="AL-Mohanad"/>
          <w:sz w:val="28"/>
          <w:szCs w:val="28"/>
          <w:rtl/>
        </w:rPr>
      </w:pPr>
    </w:p>
    <w:p w:rsidR="00E81F1B" w:rsidRPr="00FC6260" w:rsidRDefault="00E81F1B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ب)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7"/>
      </w:tblGrid>
      <w:tr w:rsidR="00E81F1B" w:rsidRPr="00FC6260" w:rsidTr="00083923">
        <w:trPr>
          <w:trHeight w:val="690"/>
        </w:trPr>
        <w:tc>
          <w:tcPr>
            <w:tcW w:w="9157" w:type="dxa"/>
          </w:tcPr>
          <w:p w:rsidR="00E81F1B" w:rsidRDefault="00E81F1B" w:rsidP="00585517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موجز لنتائج التعلم الأساسية للطلبة المسجلين في المقرر:</w:t>
            </w:r>
            <w:r w:rsidR="00F2199E">
              <w:rPr>
                <w:rFonts w:ascii="Arial" w:hAnsi="Arial" w:cs="AL-Mohanad" w:hint="cs"/>
                <w:sz w:val="28"/>
                <w:szCs w:val="28"/>
                <w:rtl/>
              </w:rPr>
              <w:t xml:space="preserve"> من خلال دراسة هذا المقرر يمكن للطالب اكتساب النتائج التالية :</w:t>
            </w:r>
          </w:p>
          <w:p w:rsidR="004F2930" w:rsidRPr="004F2930" w:rsidRDefault="00F2199E" w:rsidP="00F6387B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التحدث مع الطلاب عن موضوعات علم أصول الفقه وبيان الفرق بين طريقة الجمهور والحنفية </w:t>
            </w:r>
          </w:p>
          <w:p w:rsidR="004F2930" w:rsidRDefault="00F2199E" w:rsidP="004F2930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تعريف الطلاب بمفهوم عوارض الأهلية والفرق بين العوارض السماوية والمكتسبة ، ومتى يكون الشخص أهلا للحقوق والواجبات .</w:t>
            </w:r>
          </w:p>
          <w:p w:rsidR="00E81F1B" w:rsidRPr="004F2930" w:rsidRDefault="00F2199E" w:rsidP="00492D9A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أن يتعرف الطالب آراء الفقهاء في كل عارض من العوارض ، أدلة كل رأي </w:t>
            </w:r>
            <w:r w:rsidR="00492D9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، والراجح منها ، حتى تكون عنده ملكة فقهية </w:t>
            </w:r>
            <w:r w:rsidR="004F2930" w:rsidRPr="004F2930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0F2DFE" w:rsidRDefault="00E81F1B" w:rsidP="00585517">
            <w:pPr>
              <w:pStyle w:val="7"/>
              <w:bidi/>
              <w:jc w:val="both"/>
              <w:rPr>
                <w:rFonts w:ascii="Arial" w:eastAsia="Calibri" w:hAnsi="Arial" w:cs="AL-Mohanad"/>
                <w:sz w:val="28"/>
                <w:szCs w:val="28"/>
                <w:lang w:val="en-US"/>
              </w:rPr>
            </w:pPr>
            <w:r w:rsidRPr="000F2DFE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2-</w:t>
            </w:r>
            <w:r w:rsidRPr="000F2DFE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صف بإيجاز أية خطط يتم تنفيذها لتطوير وتحسين  المقرر الدراسي . (مثل الاستخدام المتزايد لتقنية المعلومات أو مراجع الإنترنت، والتغييرات في  المحتوى كنتيجة للأبحاث الجديدة في مجال الدراسة).   </w:t>
            </w:r>
          </w:p>
          <w:p w:rsidR="007A2B27" w:rsidRPr="007A2B27" w:rsidRDefault="00492D9A" w:rsidP="00CA680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الاعتماد على شبكة الإنترنت في استخراج المسائل المعاصرة المتعلقة بموضوع المحاضرة </w:t>
            </w:r>
            <w:r w:rsidR="007A2B27" w:rsidRPr="007A2B2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8D7E95" w:rsidRDefault="00492D9A" w:rsidP="00CA680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قيام الطلاب بتحضير الدرس ومحاولة مناقشة الأستاذ في موضوع المحاضرة </w:t>
            </w:r>
            <w:r w:rsidR="007A2B27" w:rsidRPr="007A2B2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="008D7E95" w:rsidRPr="008D7E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8D7E95" w:rsidRPr="008D7E95" w:rsidRDefault="00492D9A" w:rsidP="00492D9A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الرجوع إلى المكتبات الإلكترونية المعتمدة .</w:t>
            </w:r>
          </w:p>
        </w:tc>
      </w:tr>
    </w:tbl>
    <w:p w:rsidR="00492D9A" w:rsidRDefault="00492D9A" w:rsidP="00CB567E">
      <w:pPr>
        <w:pStyle w:val="9"/>
        <w:bidi/>
        <w:ind w:right="-851"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492D9A" w:rsidRDefault="00492D9A" w:rsidP="00492D9A">
      <w:pPr>
        <w:bidi w:val="0"/>
        <w:rPr>
          <w:rFonts w:ascii="Arial" w:eastAsia="Times New Roman" w:hAnsi="Arial"/>
          <w:rtl/>
        </w:rPr>
      </w:pPr>
      <w:r>
        <w:rPr>
          <w:rtl/>
        </w:rPr>
        <w:br w:type="page"/>
      </w:r>
    </w:p>
    <w:p w:rsidR="00E81F1B" w:rsidRPr="00FC6260" w:rsidRDefault="00E81F1B" w:rsidP="00CB567E">
      <w:pPr>
        <w:pStyle w:val="9"/>
        <w:bidi/>
        <w:ind w:right="-851"/>
        <w:jc w:val="both"/>
        <w:rPr>
          <w:rFonts w:cs="AL-Mohanad"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lastRenderedPageBreak/>
        <w:t xml:space="preserve">ج) </w:t>
      </w:r>
      <w:r>
        <w:rPr>
          <w:rFonts w:cs="AL-Mohanad"/>
          <w:b/>
          <w:bCs/>
          <w:sz w:val="28"/>
          <w:szCs w:val="28"/>
          <w:rtl/>
        </w:rPr>
        <w:t>توصيف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  <w:r w:rsidRPr="00FC6260">
        <w:rPr>
          <w:rFonts w:cs="AL-Mohanad"/>
          <w:sz w:val="28"/>
          <w:szCs w:val="28"/>
          <w:rtl/>
        </w:rPr>
        <w:t xml:space="preserve">(ملاحظة: ينبغي إرفاق توصيف عام في الاستمارة المستخدمة في النشرة التعريفية أو الدليل ).  </w:t>
      </w:r>
    </w:p>
    <w:tbl>
      <w:tblPr>
        <w:bidiVisual/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88"/>
        <w:gridCol w:w="1134"/>
        <w:gridCol w:w="1135"/>
      </w:tblGrid>
      <w:tr w:rsidR="00E81F1B" w:rsidRPr="00FC6260" w:rsidTr="00083923">
        <w:tc>
          <w:tcPr>
            <w:tcW w:w="9157" w:type="dxa"/>
            <w:gridSpan w:val="3"/>
          </w:tcPr>
          <w:p w:rsidR="00E81F1B" w:rsidRPr="00B5443A" w:rsidRDefault="00E81F1B" w:rsidP="0058551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الموضوعات التي  ينبغي تناولها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083923">
        <w:tc>
          <w:tcPr>
            <w:tcW w:w="6888" w:type="dxa"/>
          </w:tcPr>
          <w:p w:rsidR="00E81F1B" w:rsidRPr="00FC6260" w:rsidRDefault="00E81F1B" w:rsidP="00585517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1134" w:type="dxa"/>
          </w:tcPr>
          <w:p w:rsidR="00E81F1B" w:rsidRPr="00FC6260" w:rsidRDefault="00E81F1B" w:rsidP="00585517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1135" w:type="dxa"/>
          </w:tcPr>
          <w:p w:rsidR="00E81F1B" w:rsidRPr="00FC6260" w:rsidRDefault="00E81F1B" w:rsidP="00585517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E81F1B" w:rsidRPr="00FC6260" w:rsidTr="00246FCD">
        <w:tc>
          <w:tcPr>
            <w:tcW w:w="6888" w:type="dxa"/>
            <w:vAlign w:val="center"/>
          </w:tcPr>
          <w:p w:rsidR="00E81F1B" w:rsidRPr="00246FCD" w:rsidRDefault="00492D9A" w:rsidP="004F2930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التعريف للحكم الشرعي وبيان أقسامه وتعريف الحقوق المرتبطة بالمكلف وأقسامها </w:t>
            </w:r>
          </w:p>
        </w:tc>
        <w:tc>
          <w:tcPr>
            <w:tcW w:w="1134" w:type="dxa"/>
            <w:vAlign w:val="center"/>
          </w:tcPr>
          <w:p w:rsidR="00E81F1B" w:rsidRPr="003F608A" w:rsidRDefault="00C5472E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E81F1B" w:rsidRPr="003F608A" w:rsidRDefault="00C5472E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3B5CD2" w:rsidRPr="00FC6260" w:rsidTr="00246FCD">
        <w:tc>
          <w:tcPr>
            <w:tcW w:w="6888" w:type="dxa"/>
            <w:vAlign w:val="center"/>
          </w:tcPr>
          <w:p w:rsidR="003B5CD2" w:rsidRPr="004B2CB5" w:rsidRDefault="00492D9A" w:rsidP="004B2CB5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الأهلية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مناطها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أقسامها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ومايتعلق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بالقسم الأول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وهو أهلية الوجوب </w:t>
            </w:r>
          </w:p>
        </w:tc>
        <w:tc>
          <w:tcPr>
            <w:tcW w:w="1134" w:type="dxa"/>
            <w:vAlign w:val="center"/>
          </w:tcPr>
          <w:p w:rsidR="003B5CD2" w:rsidRPr="003F608A" w:rsidRDefault="00851B2A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3B5CD2" w:rsidRPr="003F608A" w:rsidRDefault="00851B2A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492D9A" w:rsidRPr="00FC6260" w:rsidTr="00492D9A">
        <w:tc>
          <w:tcPr>
            <w:tcW w:w="6888" w:type="dxa"/>
            <w:vAlign w:val="center"/>
          </w:tcPr>
          <w:p w:rsidR="00492D9A" w:rsidRPr="004B2CB5" w:rsidRDefault="00492D9A" w:rsidP="004B2CB5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تكوين العقد:</w:t>
            </w:r>
            <w:r w:rsidRPr="00851B2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( العاقدان ـ المحل ـ الصيغة ) .</w:t>
            </w:r>
          </w:p>
        </w:tc>
        <w:tc>
          <w:tcPr>
            <w:tcW w:w="1134" w:type="dxa"/>
          </w:tcPr>
          <w:p w:rsidR="00492D9A" w:rsidRPr="00492D9A" w:rsidRDefault="00492D9A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92D9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492D9A" w:rsidRPr="00492D9A" w:rsidRDefault="00492D9A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92D9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492D9A" w:rsidRPr="00FC6260" w:rsidTr="00492D9A">
        <w:tc>
          <w:tcPr>
            <w:tcW w:w="6888" w:type="dxa"/>
          </w:tcPr>
          <w:p w:rsidR="00492D9A" w:rsidRPr="00851B2A" w:rsidRDefault="00492D9A" w:rsidP="00851B2A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القسم الثاني : أهلية الأداء </w:t>
            </w:r>
          </w:p>
        </w:tc>
        <w:tc>
          <w:tcPr>
            <w:tcW w:w="1134" w:type="dxa"/>
          </w:tcPr>
          <w:p w:rsidR="00492D9A" w:rsidRPr="00492D9A" w:rsidRDefault="00492D9A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92D9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492D9A" w:rsidRPr="00492D9A" w:rsidRDefault="00492D9A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92D9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492D9A" w:rsidRPr="00FC6260" w:rsidTr="00492D9A">
        <w:tc>
          <w:tcPr>
            <w:tcW w:w="6888" w:type="dxa"/>
          </w:tcPr>
          <w:p w:rsidR="00492D9A" w:rsidRDefault="00492D9A" w:rsidP="00851B2A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العوارض السماوية </w:t>
            </w:r>
          </w:p>
          <w:p w:rsidR="00492D9A" w:rsidRDefault="00492D9A" w:rsidP="00851B2A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العارض الأول : الصغر </w:t>
            </w:r>
          </w:p>
          <w:p w:rsidR="00492D9A" w:rsidRPr="00851B2A" w:rsidRDefault="00492D9A" w:rsidP="00851B2A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آراء الفقهاء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الأدوار التي يمر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بها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الصغير </w:t>
            </w:r>
          </w:p>
        </w:tc>
        <w:tc>
          <w:tcPr>
            <w:tcW w:w="1134" w:type="dxa"/>
          </w:tcPr>
          <w:p w:rsidR="00492D9A" w:rsidRPr="00492D9A" w:rsidRDefault="00492D9A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92D9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492D9A" w:rsidRPr="00492D9A" w:rsidRDefault="00492D9A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92D9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492D9A" w:rsidRPr="00FC6260" w:rsidTr="00492D9A">
        <w:tc>
          <w:tcPr>
            <w:tcW w:w="6888" w:type="dxa"/>
            <w:vAlign w:val="center"/>
          </w:tcPr>
          <w:p w:rsidR="00492D9A" w:rsidRDefault="00492D9A" w:rsidP="00C5472E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العارض الثاني : الجنون ويشمل :</w:t>
            </w:r>
          </w:p>
          <w:p w:rsidR="00492D9A" w:rsidRDefault="00492D9A" w:rsidP="00C5472E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أسبابه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أنواعه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تأثيره على الأهلية </w:t>
            </w:r>
          </w:p>
          <w:p w:rsidR="00492D9A" w:rsidRDefault="00492D9A" w:rsidP="00C5472E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ما يثبت للمجنون من حقوق وواجبات </w:t>
            </w:r>
          </w:p>
          <w:p w:rsidR="00492D9A" w:rsidRPr="00B43147" w:rsidRDefault="00492D9A" w:rsidP="00C5472E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( طلاق المجنون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الحجر عليه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إسلام زوجته )(</w:t>
            </w:r>
          </w:p>
        </w:tc>
        <w:tc>
          <w:tcPr>
            <w:tcW w:w="1134" w:type="dxa"/>
          </w:tcPr>
          <w:p w:rsidR="00492D9A" w:rsidRPr="00492D9A" w:rsidRDefault="00492D9A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92D9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492D9A" w:rsidRPr="00492D9A" w:rsidRDefault="00492D9A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92D9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492D9A" w:rsidRPr="00FC6260" w:rsidTr="00492D9A">
        <w:tc>
          <w:tcPr>
            <w:tcW w:w="6888" w:type="dxa"/>
            <w:vAlign w:val="center"/>
          </w:tcPr>
          <w:p w:rsidR="00492D9A" w:rsidRDefault="00492D9A" w:rsidP="00C5472E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العارض الثالث : العته </w:t>
            </w:r>
          </w:p>
          <w:p w:rsidR="00492D9A" w:rsidRDefault="00492D9A" w:rsidP="00C5472E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تعريفه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الفرق بين المعتوه والمجنون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زواجه وطلاقه </w:t>
            </w:r>
          </w:p>
          <w:p w:rsidR="00492D9A" w:rsidRPr="00C5472E" w:rsidRDefault="00492D9A" w:rsidP="00C5472E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ردته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حكم تصرفاته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الماليه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134" w:type="dxa"/>
          </w:tcPr>
          <w:p w:rsidR="00492D9A" w:rsidRPr="00492D9A" w:rsidRDefault="00492D9A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92D9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492D9A" w:rsidRPr="00492D9A" w:rsidRDefault="00492D9A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92D9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492D9A" w:rsidRPr="00FC6260" w:rsidTr="00492D9A">
        <w:tc>
          <w:tcPr>
            <w:tcW w:w="6888" w:type="dxa"/>
            <w:vAlign w:val="center"/>
          </w:tcPr>
          <w:p w:rsidR="00492D9A" w:rsidRDefault="00492D9A" w:rsidP="00C5472E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العارض الرابع : النسيان </w:t>
            </w:r>
          </w:p>
          <w:p w:rsidR="00492D9A" w:rsidRDefault="00492D9A" w:rsidP="00C5472E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الفرق بينه وبين السهو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تأثيره على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الهلية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أثره على حقوق الله تعالى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حقوق العباد </w:t>
            </w:r>
          </w:p>
          <w:p w:rsidR="00492D9A" w:rsidRDefault="00492D9A" w:rsidP="00C5472E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العارض الخامس : الغفلة </w:t>
            </w:r>
          </w:p>
          <w:p w:rsidR="00492D9A" w:rsidRPr="00C5472E" w:rsidRDefault="00492D9A" w:rsidP="00C5472E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تعريفها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تصرفات الغافل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حكم تكليف الغافل شرعا عند الفقهاء </w:t>
            </w:r>
          </w:p>
        </w:tc>
        <w:tc>
          <w:tcPr>
            <w:tcW w:w="1134" w:type="dxa"/>
          </w:tcPr>
          <w:p w:rsidR="00492D9A" w:rsidRPr="00492D9A" w:rsidRDefault="00492D9A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92D9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492D9A" w:rsidRPr="00492D9A" w:rsidRDefault="00492D9A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92D9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492D9A" w:rsidRPr="00FC6260" w:rsidTr="00492D9A">
        <w:tc>
          <w:tcPr>
            <w:tcW w:w="6888" w:type="dxa"/>
            <w:vAlign w:val="center"/>
          </w:tcPr>
          <w:p w:rsidR="00492D9A" w:rsidRDefault="00492D9A" w:rsidP="00C5472E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اختبار دوري </w:t>
            </w:r>
          </w:p>
          <w:p w:rsidR="00492D9A" w:rsidRDefault="00492D9A" w:rsidP="00C5472E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العارض السادس : النوم </w:t>
            </w:r>
          </w:p>
          <w:p w:rsidR="00492D9A" w:rsidRDefault="00492D9A" w:rsidP="00C5472E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تعريفه : - علاماته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حكم أفعال وأقوال النائم </w:t>
            </w:r>
          </w:p>
          <w:p w:rsidR="00492D9A" w:rsidRPr="00C5472E" w:rsidRDefault="00492D9A" w:rsidP="00C5472E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492D9A" w:rsidRPr="00492D9A" w:rsidRDefault="00492D9A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92D9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492D9A" w:rsidRPr="00492D9A" w:rsidRDefault="00492D9A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92D9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492D9A" w:rsidRPr="00FC6260" w:rsidTr="00492D9A">
        <w:tc>
          <w:tcPr>
            <w:tcW w:w="6888" w:type="dxa"/>
            <w:vAlign w:val="center"/>
          </w:tcPr>
          <w:p w:rsidR="00492D9A" w:rsidRDefault="00492D9A" w:rsidP="00C5472E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العارض السابع : الإغماء </w:t>
            </w:r>
          </w:p>
          <w:p w:rsidR="00492D9A" w:rsidRDefault="00492D9A" w:rsidP="00C5472E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أثره على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الهلية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حكم أقواله وتصرفاته </w:t>
            </w:r>
          </w:p>
          <w:p w:rsidR="00492D9A" w:rsidRPr="00C5472E" w:rsidRDefault="00492D9A" w:rsidP="00C5472E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العارض الثامن : الحيض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النفاس </w:t>
            </w:r>
          </w:p>
        </w:tc>
        <w:tc>
          <w:tcPr>
            <w:tcW w:w="1134" w:type="dxa"/>
          </w:tcPr>
          <w:p w:rsidR="00492D9A" w:rsidRPr="00492D9A" w:rsidRDefault="00492D9A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92D9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lastRenderedPageBreak/>
              <w:t>1</w:t>
            </w:r>
          </w:p>
        </w:tc>
        <w:tc>
          <w:tcPr>
            <w:tcW w:w="1135" w:type="dxa"/>
          </w:tcPr>
          <w:p w:rsidR="00492D9A" w:rsidRPr="00492D9A" w:rsidRDefault="00492D9A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92D9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492D9A" w:rsidRPr="00FC6260" w:rsidTr="00492D9A">
        <w:tc>
          <w:tcPr>
            <w:tcW w:w="6888" w:type="dxa"/>
            <w:vAlign w:val="center"/>
          </w:tcPr>
          <w:p w:rsidR="00492D9A" w:rsidRDefault="00492D9A" w:rsidP="00C5472E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العوارض </w:t>
            </w:r>
            <w:r w:rsidR="003F12C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المكتسبة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92D9A" w:rsidRDefault="00492D9A" w:rsidP="00C5472E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الأول : الجهل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تعريفه </w:t>
            </w:r>
            <w:r w:rsidR="003F12CC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3F12C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أنواعه </w:t>
            </w:r>
          </w:p>
          <w:p w:rsidR="003F12CC" w:rsidRPr="00C5472E" w:rsidRDefault="003F12CC" w:rsidP="00C5472E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الثاني : الخطأ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تعريفه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أقسامه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أثره على حقوق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اللهخ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تعالى والعباد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طلاق المخطئ </w:t>
            </w:r>
          </w:p>
        </w:tc>
        <w:tc>
          <w:tcPr>
            <w:tcW w:w="1134" w:type="dxa"/>
          </w:tcPr>
          <w:p w:rsidR="00492D9A" w:rsidRPr="00492D9A" w:rsidRDefault="00492D9A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92D9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492D9A" w:rsidRPr="00492D9A" w:rsidRDefault="00492D9A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92D9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492D9A" w:rsidRPr="00FC6260" w:rsidTr="00492D9A">
        <w:tc>
          <w:tcPr>
            <w:tcW w:w="6888" w:type="dxa"/>
            <w:vAlign w:val="center"/>
          </w:tcPr>
          <w:p w:rsidR="00492D9A" w:rsidRPr="00851B2A" w:rsidRDefault="003F12CC" w:rsidP="00C5472E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الثالث : السكر : تعريفه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طرقه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حكمه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تصرفات السكران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طلاقه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إقامة الحد عليه </w:t>
            </w:r>
          </w:p>
        </w:tc>
        <w:tc>
          <w:tcPr>
            <w:tcW w:w="1134" w:type="dxa"/>
          </w:tcPr>
          <w:p w:rsidR="00492D9A" w:rsidRPr="00492D9A" w:rsidRDefault="00492D9A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92D9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492D9A" w:rsidRPr="00492D9A" w:rsidRDefault="00492D9A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92D9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3F12CC" w:rsidRPr="00FC6260" w:rsidTr="00492D9A">
        <w:tc>
          <w:tcPr>
            <w:tcW w:w="6888" w:type="dxa"/>
            <w:vAlign w:val="center"/>
          </w:tcPr>
          <w:p w:rsidR="003F12CC" w:rsidRDefault="003F12CC" w:rsidP="00C5472E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الرابع : السفه وما يتعلق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به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3F12CC" w:rsidRDefault="003F12CC" w:rsidP="00C5472E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السفر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تعريفه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مدته </w:t>
            </w:r>
            <w:r w:rsidR="00C6357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6357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أحكام السفر </w:t>
            </w:r>
          </w:p>
        </w:tc>
        <w:tc>
          <w:tcPr>
            <w:tcW w:w="1134" w:type="dxa"/>
          </w:tcPr>
          <w:p w:rsidR="003F12CC" w:rsidRPr="00492D9A" w:rsidRDefault="00C63575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3F12CC" w:rsidRPr="00492D9A" w:rsidRDefault="00C63575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C63575" w:rsidRPr="00FC6260" w:rsidTr="00492D9A">
        <w:tc>
          <w:tcPr>
            <w:tcW w:w="6888" w:type="dxa"/>
            <w:vAlign w:val="center"/>
          </w:tcPr>
          <w:p w:rsidR="00C63575" w:rsidRDefault="00C63575" w:rsidP="00C5472E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الخامس : الإكراه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أقسامه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أركانه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طلاق المكره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زنا المكره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أثر المكره </w:t>
            </w:r>
          </w:p>
        </w:tc>
        <w:tc>
          <w:tcPr>
            <w:tcW w:w="1134" w:type="dxa"/>
          </w:tcPr>
          <w:p w:rsidR="00C63575" w:rsidRDefault="00C63575" w:rsidP="00492D9A">
            <w:pPr>
              <w:spacing w:line="216" w:lineRule="auto"/>
              <w:jc w:val="center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C63575" w:rsidRDefault="00C63575" w:rsidP="00492D9A">
            <w:pPr>
              <w:spacing w:line="216" w:lineRule="auto"/>
              <w:jc w:val="center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C63575" w:rsidRPr="00FC6260" w:rsidTr="00492D9A">
        <w:tc>
          <w:tcPr>
            <w:tcW w:w="6888" w:type="dxa"/>
            <w:vAlign w:val="center"/>
          </w:tcPr>
          <w:p w:rsidR="00C63575" w:rsidRDefault="00C63575" w:rsidP="00C5472E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مراجعة </w:t>
            </w:r>
          </w:p>
          <w:p w:rsidR="00C63575" w:rsidRDefault="00C63575" w:rsidP="00C5472E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اختبار دوري ثاني </w:t>
            </w:r>
          </w:p>
        </w:tc>
        <w:tc>
          <w:tcPr>
            <w:tcW w:w="1134" w:type="dxa"/>
          </w:tcPr>
          <w:p w:rsidR="00C63575" w:rsidRDefault="00C63575" w:rsidP="00492D9A">
            <w:pPr>
              <w:spacing w:line="216" w:lineRule="auto"/>
              <w:jc w:val="center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5" w:type="dxa"/>
          </w:tcPr>
          <w:p w:rsidR="00C63575" w:rsidRDefault="00C63575" w:rsidP="00492D9A">
            <w:pPr>
              <w:spacing w:line="216" w:lineRule="auto"/>
              <w:jc w:val="center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63575" w:rsidRPr="00FC6260" w:rsidTr="00492D9A">
        <w:tc>
          <w:tcPr>
            <w:tcW w:w="6888" w:type="dxa"/>
            <w:vAlign w:val="center"/>
          </w:tcPr>
          <w:p w:rsidR="00C63575" w:rsidRDefault="00C63575" w:rsidP="00C5472E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الاختبار النهائي </w:t>
            </w:r>
          </w:p>
        </w:tc>
        <w:tc>
          <w:tcPr>
            <w:tcW w:w="1134" w:type="dxa"/>
          </w:tcPr>
          <w:p w:rsidR="00C63575" w:rsidRDefault="00C63575" w:rsidP="00492D9A">
            <w:pPr>
              <w:spacing w:line="216" w:lineRule="auto"/>
              <w:jc w:val="center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5" w:type="dxa"/>
          </w:tcPr>
          <w:p w:rsidR="00C63575" w:rsidRDefault="00C63575" w:rsidP="00492D9A">
            <w:pPr>
              <w:spacing w:line="216" w:lineRule="auto"/>
              <w:jc w:val="center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</w:tbl>
    <w:p w:rsidR="008D7E95" w:rsidRPr="00FC6260" w:rsidRDefault="008D7E95" w:rsidP="00E81F1B">
      <w:pPr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921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8"/>
        <w:gridCol w:w="1620"/>
        <w:gridCol w:w="1530"/>
        <w:gridCol w:w="2080"/>
        <w:gridCol w:w="2127"/>
      </w:tblGrid>
      <w:tr w:rsidR="00E81F1B" w:rsidRPr="00FC6260" w:rsidTr="00083923">
        <w:trPr>
          <w:trHeight w:val="647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مكونات المقرر الدراسي (إجمالي عدد ساعات التدريس لكل فصل دراسي): </w:t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E81F1B" w:rsidRPr="00FC6260" w:rsidTr="00083923">
        <w:trPr>
          <w:trHeight w:val="10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7614E5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المحاضرة:</w:t>
            </w:r>
          </w:p>
          <w:p w:rsidR="007614E5" w:rsidRPr="007614E5" w:rsidRDefault="00C63575" w:rsidP="007614E5">
            <w:pPr>
              <w:jc w:val="center"/>
              <w:rPr>
                <w:lang w:val="en-AU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7614E5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مادة</w:t>
            </w:r>
            <w:r w:rsidRPr="00E81F1B">
              <w:rPr>
                <w:rFonts w:ascii="Arial" w:hAnsi="Arial" w:cs="AL-Mohanad" w:hint="cs"/>
                <w:bCs/>
                <w:rtl/>
              </w:rPr>
              <w:t xml:space="preserve"> </w:t>
            </w:r>
            <w:r w:rsidRPr="00E81F1B">
              <w:rPr>
                <w:rFonts w:ascii="Arial" w:hAnsi="Arial" w:cs="AL-Mohanad"/>
                <w:bCs/>
                <w:rtl/>
              </w:rPr>
              <w:t xml:space="preserve"> الدرس:</w:t>
            </w:r>
          </w:p>
          <w:p w:rsidR="007614E5" w:rsidRPr="007614E5" w:rsidRDefault="007614E5" w:rsidP="007614E5">
            <w:pPr>
              <w:jc w:val="center"/>
              <w:rPr>
                <w:lang w:val="en-AU"/>
              </w:rPr>
            </w:pPr>
            <w:r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نظري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7614E5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المختبر</w:t>
            </w:r>
          </w:p>
          <w:p w:rsidR="007614E5" w:rsidRPr="007614E5" w:rsidRDefault="007614E5" w:rsidP="006F75FA">
            <w:pPr>
              <w:jc w:val="center"/>
              <w:rPr>
                <w:lang w:val="en-AU"/>
              </w:rPr>
            </w:pPr>
            <w:r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</w:t>
            </w:r>
            <w:r w:rsidR="006F75F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وجد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7614E5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عملي/ميداني/ تدريبي</w:t>
            </w:r>
          </w:p>
          <w:p w:rsidR="007614E5" w:rsidRPr="007614E5" w:rsidRDefault="007614E5" w:rsidP="006F75FA">
            <w:pPr>
              <w:jc w:val="center"/>
              <w:rPr>
                <w:lang w:val="en-AU"/>
              </w:rPr>
            </w:pPr>
            <w:r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لا </w:t>
            </w:r>
            <w:r w:rsidR="006F75F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يوجد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7614E5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أخرى:</w:t>
            </w:r>
          </w:p>
          <w:p w:rsidR="007614E5" w:rsidRPr="007614E5" w:rsidRDefault="007614E5" w:rsidP="007614E5">
            <w:pPr>
              <w:jc w:val="center"/>
              <w:rPr>
                <w:lang w:val="en-AU"/>
              </w:rPr>
            </w:pPr>
            <w:r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يوجد</w:t>
            </w:r>
          </w:p>
        </w:tc>
      </w:tr>
    </w:tbl>
    <w:p w:rsidR="00E81F1B" w:rsidRDefault="00E81F1B" w:rsidP="00E81F1B">
      <w:pPr>
        <w:rPr>
          <w:rFonts w:ascii="Arial" w:hAnsi="Arial" w:cs="AL-Mohanad"/>
          <w:sz w:val="28"/>
          <w:szCs w:val="28"/>
          <w:rtl/>
        </w:rPr>
      </w:pPr>
    </w:p>
    <w:tbl>
      <w:tblPr>
        <w:bidiVisual/>
        <w:tblW w:w="921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5"/>
      </w:tblGrid>
      <w:tr w:rsidR="00E81F1B" w:rsidRPr="00FC6260" w:rsidTr="00083923">
        <w:trPr>
          <w:trHeight w:val="64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pStyle w:val="7"/>
              <w:bidi/>
              <w:spacing w:after="12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ساعات دراسة خاصة إضافية/ساعات التعلم المتوقع أن يستوفيها الطالب أسبوعياً. (ينبغي أن يمثل هذا المتوسط لكل فصل دراسي وليس المطلوب لكل أسبوع): </w:t>
            </w:r>
          </w:p>
          <w:p w:rsidR="00E81F1B" w:rsidRPr="008D7E95" w:rsidRDefault="008D7E95" w:rsidP="00C63575">
            <w:pPr>
              <w:pStyle w:val="a6"/>
              <w:numPr>
                <w:ilvl w:val="0"/>
                <w:numId w:val="5"/>
              </w:numPr>
              <w:rPr>
                <w:rFonts w:ascii="Arial" w:hAnsi="Arial" w:cs="AL-Mohanad"/>
                <w:sz w:val="28"/>
                <w:szCs w:val="28"/>
              </w:rPr>
            </w:pPr>
            <w:r w:rsidRPr="008D7E9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ساعتان أسبوعية</w:t>
            </w:r>
            <w:r w:rsidR="008F2D1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، </w:t>
            </w:r>
            <w:r w:rsidR="00C6357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بالإضافة إلى الاختبارات الفصلية ة والنهائية </w:t>
            </w:r>
            <w:r w:rsidR="008F2D1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C63575" w:rsidRPr="00FC6260" w:rsidTr="00083923">
        <w:trPr>
          <w:trHeight w:val="64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5" w:rsidRPr="00C63575" w:rsidRDefault="00C63575" w:rsidP="00C6357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21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5220"/>
        <w:gridCol w:w="1260"/>
        <w:gridCol w:w="1777"/>
      </w:tblGrid>
      <w:tr w:rsidR="00E81F1B" w:rsidRPr="00FC6260" w:rsidTr="00083923">
        <w:trPr>
          <w:trHeight w:val="2259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17" w:rsidRDefault="00E81F1B" w:rsidP="00E6650B">
            <w:pPr>
              <w:pStyle w:val="a3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  <w:p w:rsidR="00E81F1B" w:rsidRPr="00FC6260" w:rsidRDefault="00E81F1B" w:rsidP="00E6650B">
            <w:pPr>
              <w:pStyle w:val="a3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لكل من مجالات التعلم المبينة أدناه ما يلي: </w:t>
            </w:r>
          </w:p>
          <w:p w:rsidR="00E81F1B" w:rsidRPr="00FC6260" w:rsidRDefault="00E81F1B" w:rsidP="00E81F1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موجز سريع للمعارف أو المهارات التي يسعى المقرر الدراسي إلى تنميتها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E81F1B" w:rsidRPr="00FC6260" w:rsidRDefault="00E81F1B" w:rsidP="00E81F1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توص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يف لاستراتيجيات التدريس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مستخدمة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في  المقرر الدراسي بغية تطوير تلك المعارف أو المهارات. </w:t>
            </w:r>
          </w:p>
          <w:p w:rsidR="00E81F1B" w:rsidRPr="00E6650B" w:rsidRDefault="00E81F1B" w:rsidP="00E6650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الطرق المتبعة لتقويم الطالب في المقرر الدراسي لتقييم نتائج التعلم في هذا المجال الدراسي. </w:t>
            </w:r>
          </w:p>
          <w:p w:rsidR="00E6650B" w:rsidRPr="00E6650B" w:rsidRDefault="00E6650B" w:rsidP="00E6650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443A" w:rsidRDefault="00E81F1B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المعارف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421984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421984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421984">
              <w:rPr>
                <w:rFonts w:ascii="Arial" w:hAnsi="Arial" w:cs="AL-Mohanad"/>
                <w:sz w:val="28"/>
                <w:szCs w:val="28"/>
                <w:rtl/>
              </w:rPr>
              <w:t>توصيف للمعارف المراد اكتسابها</w:t>
            </w:r>
            <w:r w:rsidRPr="00421984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C63575" w:rsidRDefault="005F38A3" w:rsidP="00C63575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معرفة </w:t>
            </w:r>
            <w:r w:rsidR="00C6357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التصور الشامل لكافة موضوعات أصول الفقه بصفة عامة وبيان طرق </w:t>
            </w:r>
            <w:proofErr w:type="spellStart"/>
            <w:r w:rsidR="00C6357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التاليف</w:t>
            </w:r>
            <w:proofErr w:type="spellEnd"/>
            <w:r w:rsidR="00C6357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فيه </w:t>
            </w:r>
          </w:p>
          <w:p w:rsidR="00C63575" w:rsidRDefault="00C63575" w:rsidP="00C63575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معرفة كل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مايشتمله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مفهوم عوارض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الهلية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ووجه ارتباطه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باصول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الفقه </w:t>
            </w:r>
          </w:p>
          <w:p w:rsidR="00C63575" w:rsidRDefault="00C63575" w:rsidP="00C63575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المعرفة الشاملة والفهم الصحيح لكثر من الأحكام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الفقية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C63575" w:rsidRDefault="00C63575" w:rsidP="00C63575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القدرة على البحث الفقهي في المسائل المستجدة </w:t>
            </w:r>
          </w:p>
          <w:p w:rsidR="00E81F1B" w:rsidRPr="00421984" w:rsidRDefault="00C63575" w:rsidP="00C63575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القدرة على إيصال الحكام للآخرين عند استفتائه في مسألة ما </w:t>
            </w:r>
            <w:r w:rsidR="00E6650B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="00585517"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المعارف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421984" w:rsidRPr="00421984" w:rsidRDefault="00421984" w:rsidP="00C63575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المحاضرة </w:t>
            </w:r>
            <w:r w:rsidR="00C6357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والدروس </w:t>
            </w:r>
          </w:p>
          <w:p w:rsidR="00C63575" w:rsidRDefault="00C63575" w:rsidP="00CA680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إلزام الطلاب ببعض الواجبات التي تدعم عندهم القدرة على الاستنباط الحكام </w:t>
            </w:r>
          </w:p>
          <w:p w:rsidR="00E81F1B" w:rsidRPr="00FC6260" w:rsidRDefault="00C63575" w:rsidP="002B297A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حث الطلاب على الاستفادة من المكتبات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الإلكنترونية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مكالمكتبة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الشاملة ، وجامع الفقه الإسلامي ، ومواقع الإنترنت في تحضير ومذاكرة المادة العلمية </w:t>
            </w:r>
            <w:r w:rsidR="00421984"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المعارف المكتسبة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2B297A">
              <w:rPr>
                <w:rFonts w:ascii="Arial" w:hAnsi="Arial" w:cs="AL-Mohanad" w:hint="cs"/>
                <w:sz w:val="28"/>
                <w:szCs w:val="28"/>
                <w:rtl/>
              </w:rPr>
              <w:t xml:space="preserve"> سيتم  تقويم المعرفة المكتسبة بالطرق التالية </w:t>
            </w:r>
          </w:p>
          <w:p w:rsidR="00421984" w:rsidRPr="00421984" w:rsidRDefault="002B297A" w:rsidP="00CA6801">
            <w:pPr>
              <w:pStyle w:val="a6"/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الاختبارات التحريرية والشفوية </w:t>
            </w:r>
          </w:p>
          <w:p w:rsidR="00E81F1B" w:rsidRPr="002B297A" w:rsidRDefault="002B297A" w:rsidP="00CA6801">
            <w:pPr>
              <w:pStyle w:val="a6"/>
              <w:numPr>
                <w:ilvl w:val="0"/>
                <w:numId w:val="8"/>
              </w:numPr>
              <w:rPr>
                <w:rFonts w:ascii="Arial" w:hAnsi="Arial" w:cs="AL-Mohanad" w:hint="cs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الحوار العلمي والمناقشات أثناء المحاضرات </w:t>
            </w:r>
          </w:p>
          <w:p w:rsidR="002B297A" w:rsidRPr="00421984" w:rsidRDefault="002B297A" w:rsidP="00CA6801">
            <w:pPr>
              <w:pStyle w:val="a6"/>
              <w:numPr>
                <w:ilvl w:val="0"/>
                <w:numId w:val="8"/>
              </w:num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تقديم لبحوث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المهارات ال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المراد تنميتها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="002B297A">
              <w:rPr>
                <w:rFonts w:ascii="Arial" w:hAnsi="Arial" w:cs="AL-Mohanad" w:hint="cs"/>
                <w:sz w:val="28"/>
                <w:szCs w:val="28"/>
                <w:rtl/>
              </w:rPr>
              <w:t xml:space="preserve"> سيكتسب الطالب المهارات </w:t>
            </w:r>
            <w:proofErr w:type="spellStart"/>
            <w:r w:rsidR="002B297A">
              <w:rPr>
                <w:rFonts w:ascii="Arial" w:hAnsi="Arial" w:cs="AL-Mohanad" w:hint="cs"/>
                <w:sz w:val="28"/>
                <w:szCs w:val="28"/>
                <w:rtl/>
              </w:rPr>
              <w:t>الإداركية</w:t>
            </w:r>
            <w:proofErr w:type="spellEnd"/>
            <w:r w:rsidR="002B297A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الآتية </w:t>
            </w:r>
          </w:p>
          <w:p w:rsidR="00421984" w:rsidRPr="00421984" w:rsidRDefault="002B297A" w:rsidP="005F38A3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القدرة على اكتشاف حلول جديدة للمشكلات التي تواجهه </w:t>
            </w:r>
          </w:p>
          <w:p w:rsidR="00421984" w:rsidRPr="00421984" w:rsidRDefault="002B297A" w:rsidP="005F38A3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القدرة على إصدار الحكام العلمية المقرونة بالأدلة والبراهين </w:t>
            </w:r>
          </w:p>
          <w:p w:rsidR="00E81F1B" w:rsidRPr="00B5443A" w:rsidRDefault="002B297A" w:rsidP="002B297A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lang w:val="en-AU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القدرة على اختيار صلاحية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الفكار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وتطويرها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="002B297A">
              <w:rPr>
                <w:rFonts w:ascii="Arial" w:hAnsi="Arial" w:cs="AL-Mohanad" w:hint="cs"/>
                <w:sz w:val="28"/>
                <w:szCs w:val="28"/>
                <w:rtl/>
              </w:rPr>
              <w:t xml:space="preserve"> سيتم </w:t>
            </w:r>
            <w:proofErr w:type="spellStart"/>
            <w:r w:rsidR="002B297A">
              <w:rPr>
                <w:rFonts w:ascii="Arial" w:hAnsi="Arial" w:cs="AL-Mohanad" w:hint="cs"/>
                <w:sz w:val="28"/>
                <w:szCs w:val="28"/>
                <w:rtl/>
              </w:rPr>
              <w:t>اكساب</w:t>
            </w:r>
            <w:proofErr w:type="spellEnd"/>
            <w:r w:rsidR="002B297A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الطالب المهارات </w:t>
            </w:r>
            <w:proofErr w:type="spellStart"/>
            <w:r w:rsidR="002B297A">
              <w:rPr>
                <w:rFonts w:ascii="Arial" w:hAnsi="Arial" w:cs="AL-Mohanad" w:hint="cs"/>
                <w:sz w:val="28"/>
                <w:szCs w:val="28"/>
                <w:rtl/>
              </w:rPr>
              <w:t>افداركية</w:t>
            </w:r>
            <w:proofErr w:type="spellEnd"/>
            <w:r w:rsidR="002B297A">
              <w:rPr>
                <w:rFonts w:ascii="Arial" w:hAnsi="Arial" w:cs="AL-Mohanad" w:hint="cs"/>
                <w:sz w:val="28"/>
                <w:szCs w:val="28"/>
                <w:rtl/>
              </w:rPr>
              <w:t xml:space="preserve"> بالاستراتيجيات التالية </w:t>
            </w:r>
          </w:p>
          <w:p w:rsidR="00421984" w:rsidRDefault="002B297A" w:rsidP="00CA6801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عرض المشكلات والعصف الذهني حولها </w:t>
            </w:r>
          </w:p>
          <w:p w:rsidR="002B297A" w:rsidRDefault="002B297A" w:rsidP="00CA6801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مناقشة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الفكار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والحكم عليها بموضوعية </w:t>
            </w:r>
          </w:p>
          <w:p w:rsidR="002B297A" w:rsidRPr="00421984" w:rsidRDefault="002B297A" w:rsidP="00CA6801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ربط المعرفة بما يجري في الواقع </w:t>
            </w:r>
          </w:p>
          <w:p w:rsidR="00E81F1B" w:rsidRPr="00FC6260" w:rsidRDefault="00E81F1B" w:rsidP="002B297A">
            <w:pPr>
              <w:spacing w:after="0" w:line="240" w:lineRule="auto"/>
              <w:ind w:left="714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421984" w:rsidRPr="002B297A" w:rsidRDefault="002B297A" w:rsidP="00CA680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L-Mohanad" w:hint="cs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الاختبارات التحريرية والشفوية وفق لوائح الجامعة .</w:t>
            </w:r>
          </w:p>
          <w:p w:rsidR="002B297A" w:rsidRPr="002B297A" w:rsidRDefault="002B297A" w:rsidP="00CA680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L-Mohanad" w:hint="cs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الحوار العلمي في قاعة المحاضرات </w:t>
            </w:r>
          </w:p>
          <w:p w:rsidR="002B297A" w:rsidRPr="002B297A" w:rsidRDefault="002B297A" w:rsidP="00CA680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L-Mohanad" w:hint="cs"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االأنشطة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العلمية داخل الكلية </w:t>
            </w:r>
          </w:p>
          <w:p w:rsidR="00E81F1B" w:rsidRPr="00B5443A" w:rsidRDefault="002B297A" w:rsidP="002B297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تقديم البحوث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لمهارات العلاقات الشخصية والقدرة على تحمل المسؤولية المطلوب تطويرها:</w:t>
            </w:r>
            <w:r w:rsidR="002B297A">
              <w:rPr>
                <w:rFonts w:ascii="Arial" w:hAnsi="Arial" w:cs="AL-Mohanad" w:hint="cs"/>
                <w:sz w:val="28"/>
                <w:szCs w:val="28"/>
                <w:rtl/>
              </w:rPr>
              <w:t xml:space="preserve"> سيتمكن الطالب من تحقيق المهارات التالية :</w:t>
            </w:r>
          </w:p>
          <w:p w:rsidR="00421984" w:rsidRDefault="002B297A" w:rsidP="00CA6801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القدرة على تحمل المسئولية كاملة </w:t>
            </w:r>
          </w:p>
          <w:p w:rsidR="002B297A" w:rsidRDefault="002B297A" w:rsidP="00CA6801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القدرة على قيادة الفريق </w:t>
            </w:r>
          </w:p>
          <w:p w:rsidR="002B297A" w:rsidRDefault="002B297A" w:rsidP="00CA6801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اكتشاف نقاط الضعف والقوة والقدرة على إصلاحها أو تعزيزها .</w:t>
            </w:r>
          </w:p>
          <w:p w:rsidR="002B297A" w:rsidRDefault="002B297A" w:rsidP="00CA6801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احترام الرأي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الخر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E81F1B" w:rsidRPr="00B5443A" w:rsidRDefault="002B297A" w:rsidP="002B297A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العلاقة مع الزملاء وأعضاء هيئة التدريس في الكلية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2-استراتيجيات التعليم المستخدمة في تطوير هذه المهارات:</w:t>
            </w:r>
            <w:r w:rsidR="002B297A">
              <w:rPr>
                <w:rFonts w:ascii="Arial" w:hAnsi="Arial" w:cs="AL-Mohanad" w:hint="cs"/>
                <w:sz w:val="28"/>
                <w:szCs w:val="28"/>
                <w:rtl/>
              </w:rPr>
              <w:t xml:space="preserve"> سيشمل البرنامج عددا من الاستراتيجيات التدريسية في جميع المقررات تتمثل في : </w:t>
            </w:r>
          </w:p>
          <w:p w:rsidR="009B2E93" w:rsidRPr="009B2E93" w:rsidRDefault="002B297A" w:rsidP="00CA6801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التعليم التعاوني </w:t>
            </w:r>
          </w:p>
          <w:p w:rsidR="009B2E93" w:rsidRPr="009B2E93" w:rsidRDefault="002B297A" w:rsidP="00CA680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الحوار العلمي الجاد </w:t>
            </w:r>
            <w:r w:rsidR="009B2E93"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E81F1B" w:rsidRPr="00B5443A" w:rsidRDefault="002B297A" w:rsidP="002B29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التكليف بمهمة جماعية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2B297A">
              <w:rPr>
                <w:rFonts w:ascii="Arial" w:hAnsi="Arial" w:cs="AL-Mohanad" w:hint="cs"/>
                <w:sz w:val="28"/>
                <w:szCs w:val="28"/>
                <w:rtl/>
              </w:rPr>
              <w:t xml:space="preserve"> سييتم تقويم مهارات العلاقات بين الطلاب وقدرتهم على تحمل المسئولية بما يأتي </w:t>
            </w:r>
            <w:r w:rsidR="001E3B5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9B2E93" w:rsidRPr="009B2E93" w:rsidRDefault="001E3B5F" w:rsidP="00CA680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ملاحظة السلوك أثناء العمل .</w:t>
            </w:r>
          </w:p>
          <w:p w:rsidR="00E81F1B" w:rsidRPr="006D3DAB" w:rsidRDefault="001E3B5F" w:rsidP="001E3B5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lang w:val="en-AU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التقويم المستمر </w:t>
            </w:r>
          </w:p>
        </w:tc>
      </w:tr>
      <w:tr w:rsidR="00E81F1B" w:rsidRPr="00FC6260" w:rsidTr="00083923">
        <w:trPr>
          <w:trHeight w:val="841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6D3DAB" w:rsidRDefault="00E81F1B" w:rsidP="00585517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د. مهارات التواصل، وتقنية المعلومات، والمهارات العددية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توصيف للمهارات المراد تنميتها في هذا المجال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1E3B5F">
              <w:rPr>
                <w:rFonts w:ascii="Arial" w:hAnsi="Arial" w:cs="AL-Mohanad" w:hint="cs"/>
                <w:sz w:val="28"/>
                <w:szCs w:val="28"/>
                <w:rtl/>
              </w:rPr>
              <w:t xml:space="preserve"> سيتمكن الطالب من اكتساب مهارات التواصل واستخدام تقنية المعلومات التالية </w:t>
            </w:r>
          </w:p>
          <w:p w:rsidR="009B2E93" w:rsidRPr="009B2E93" w:rsidRDefault="001E3B5F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تقديم البحوث والتقارير العلمية .</w:t>
            </w:r>
          </w:p>
          <w:p w:rsidR="009B2E93" w:rsidRDefault="001E3B5F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الإفادة من قواعد المعلومات المختلفة </w:t>
            </w:r>
          </w:p>
          <w:p w:rsidR="00E81F1B" w:rsidRPr="00FC6260" w:rsidRDefault="001E3B5F" w:rsidP="001E3B5F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تقديم العروض المرئية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9B2E93" w:rsidRDefault="009B2E93" w:rsidP="009B2E93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9B2E93"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</w:t>
            </w:r>
            <w:r w:rsidR="00E81F1B" w:rsidRPr="009B2E93">
              <w:rPr>
                <w:rFonts w:ascii="Arial" w:hAnsi="Arial" w:cs="AL-Mohanad" w:hint="cs"/>
                <w:sz w:val="28"/>
                <w:szCs w:val="28"/>
                <w:rtl/>
              </w:rPr>
              <w:t>-</w:t>
            </w:r>
            <w:r w:rsidR="00E81F1B" w:rsidRPr="009B2E93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="00E81F1B" w:rsidRPr="009B2E93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1E3B5F">
              <w:rPr>
                <w:rFonts w:ascii="Arial" w:hAnsi="Arial" w:cs="AL-Mohanad" w:hint="cs"/>
                <w:sz w:val="28"/>
                <w:szCs w:val="28"/>
                <w:rtl/>
              </w:rPr>
              <w:t xml:space="preserve"> يمكن استخدام عدد من الاستراتيجيات لتنمية تلك المهارات ، منها </w:t>
            </w:r>
          </w:p>
          <w:p w:rsidR="009B2E93" w:rsidRPr="009B2E93" w:rsidRDefault="001E3B5F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التدريب على استخدام قواعد المعلومات </w:t>
            </w:r>
          </w:p>
          <w:p w:rsidR="009B2E93" w:rsidRPr="009B2E93" w:rsidRDefault="001E3B5F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الم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شاركة في الندوات والمؤتمرات وورش العمل .</w:t>
            </w:r>
          </w:p>
          <w:p w:rsidR="00E81F1B" w:rsidRPr="009B2E93" w:rsidRDefault="009B2E93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بحث العلمي .</w:t>
            </w:r>
          </w:p>
        </w:tc>
      </w:tr>
      <w:tr w:rsidR="00E81F1B" w:rsidRPr="00FC6260" w:rsidTr="00083923">
        <w:trPr>
          <w:trHeight w:val="70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5F" w:rsidRPr="00FC6260" w:rsidRDefault="00E81F1B" w:rsidP="001E3B5F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1E3B5F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proofErr w:type="spellStart"/>
            <w:r w:rsidR="001E3B5F">
              <w:rPr>
                <w:rFonts w:ascii="Arial" w:hAnsi="Arial" w:cs="AL-Mohanad" w:hint="cs"/>
                <w:sz w:val="28"/>
                <w:szCs w:val="28"/>
                <w:rtl/>
              </w:rPr>
              <w:t>سيت</w:t>
            </w:r>
            <w:proofErr w:type="spellEnd"/>
            <w:r w:rsidR="001E3B5F">
              <w:rPr>
                <w:rFonts w:ascii="Arial" w:hAnsi="Arial" w:cs="AL-Mohanad" w:hint="cs"/>
                <w:sz w:val="28"/>
                <w:szCs w:val="28"/>
                <w:rtl/>
              </w:rPr>
              <w:t xml:space="preserve"> تقويم مهارات التواصل والمهارات العدية بما يأتي :</w:t>
            </w:r>
          </w:p>
          <w:p w:rsidR="0012264A" w:rsidRPr="0012264A" w:rsidRDefault="001E3B5F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التكليف بأعمال محددة </w:t>
            </w:r>
            <w:r w:rsidR="0012264A" w:rsidRPr="0012264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E81F1B" w:rsidRPr="00FC6260" w:rsidRDefault="001E3B5F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المناقشة للتأكد من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ان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الطالب هو صاحب الإنجاز 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حركية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النفسية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(إن وجدت)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5F" w:rsidRDefault="00E81F1B" w:rsidP="001E3B5F">
            <w:pPr>
              <w:spacing w:after="0" w:line="240" w:lineRule="auto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المراد تنميتها ومستوى الأداء المطلوب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083923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يكتسب الطلاب المهارات الحركية النفسية الآتية :</w:t>
            </w:r>
          </w:p>
          <w:p w:rsidR="001E3B5F" w:rsidRPr="001E3B5F" w:rsidRDefault="001E3B5F" w:rsidP="001E3B5F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القدرة على القراءة </w:t>
            </w:r>
            <w:proofErr w:type="spellStart"/>
            <w:r w:rsidRP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الجهرية</w:t>
            </w:r>
            <w:proofErr w:type="spellEnd"/>
            <w:r w:rsidRP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الصحيحة للنصوص واستيعاب المقروء واكتشاف مكوناته والحكم عليها </w:t>
            </w:r>
          </w:p>
          <w:p w:rsidR="00E81F1B" w:rsidRPr="001E3B5F" w:rsidRDefault="001E3B5F" w:rsidP="001E3B5F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القدرة على الكتابة الصحيحة </w:t>
            </w:r>
            <w:r w:rsidR="00083923" w:rsidRP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1A6462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1E3B5F">
            <w:pPr>
              <w:spacing w:after="0" w:line="240" w:lineRule="auto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083923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يمكن استخدام </w:t>
            </w:r>
            <w:proofErr w:type="spellStart"/>
            <w:r w:rsid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استراتيجات</w:t>
            </w:r>
            <w:proofErr w:type="spellEnd"/>
            <w:r w:rsid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الاتية</w:t>
            </w:r>
            <w:proofErr w:type="spellEnd"/>
            <w:r w:rsid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لتنمية تلك المهارات :</w:t>
            </w:r>
          </w:p>
          <w:p w:rsidR="001E3B5F" w:rsidRPr="001E3B5F" w:rsidRDefault="001E3B5F" w:rsidP="001E3B5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القراءة </w:t>
            </w:r>
            <w:proofErr w:type="spellStart"/>
            <w:r w:rsidRP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الجهرية</w:t>
            </w:r>
            <w:proofErr w:type="spellEnd"/>
            <w:r w:rsidRP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للمسائل الأصولية والفقهية وشرحها .</w:t>
            </w:r>
          </w:p>
          <w:p w:rsidR="001E3B5F" w:rsidRPr="001E3B5F" w:rsidRDefault="001E3B5F" w:rsidP="001E3B5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التعلم التعاوني </w:t>
            </w:r>
          </w:p>
          <w:p w:rsidR="001E3B5F" w:rsidRPr="001E3B5F" w:rsidRDefault="001E3B5F" w:rsidP="001E3B5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تقديم المحاضرات والندوات والتعقيب عليها .</w:t>
            </w:r>
          </w:p>
        </w:tc>
      </w:tr>
      <w:tr w:rsidR="00E81F1B" w:rsidRPr="00FC6260" w:rsidTr="001A6462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1E3B5F">
            <w:pPr>
              <w:spacing w:after="0" w:line="240" w:lineRule="auto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083923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سيتم تقويم المهارات الحركية النفسية بما يأتي </w:t>
            </w:r>
          </w:p>
          <w:p w:rsidR="001E3B5F" w:rsidRPr="001E3B5F" w:rsidRDefault="001E3B5F" w:rsidP="001E3B5F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ملاحظة طريقة الداء وتقويمها </w:t>
            </w:r>
          </w:p>
          <w:p w:rsidR="001E3B5F" w:rsidRPr="001E3B5F" w:rsidRDefault="001E3B5F" w:rsidP="001E3B5F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ملاحظة تعبيرات لغة الجسد </w:t>
            </w:r>
          </w:p>
          <w:p w:rsidR="001E3B5F" w:rsidRPr="001E3B5F" w:rsidRDefault="001E3B5F" w:rsidP="001E3B5F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الاختبارات الشفوية </w:t>
            </w:r>
          </w:p>
          <w:p w:rsidR="001E3B5F" w:rsidRPr="001E3B5F" w:rsidRDefault="001E3B5F" w:rsidP="001E3B5F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التقويم المستمر </w:t>
            </w:r>
          </w:p>
          <w:p w:rsidR="001E3B5F" w:rsidRPr="00083923" w:rsidRDefault="001E3B5F" w:rsidP="001E3B5F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الحوار العلمي </w:t>
            </w:r>
          </w:p>
        </w:tc>
      </w:tr>
      <w:tr w:rsidR="00E81F1B" w:rsidRPr="00FC6260" w:rsidTr="001A6462">
        <w:tblPrEx>
          <w:tblLook w:val="0000"/>
        </w:tblPrEx>
        <w:tc>
          <w:tcPr>
            <w:tcW w:w="9215" w:type="dxa"/>
            <w:gridSpan w:val="4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5. جدول مهام تقويم الطلاب خلال الفصل الدراسي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1A6462">
        <w:tblPrEx>
          <w:tblLook w:val="0000"/>
        </w:tblPrEx>
        <w:tc>
          <w:tcPr>
            <w:tcW w:w="958" w:type="dxa"/>
          </w:tcPr>
          <w:p w:rsidR="00E81F1B" w:rsidRPr="00FC6260" w:rsidRDefault="00E81F1B" w:rsidP="0058551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التقويم</w:t>
            </w:r>
          </w:p>
        </w:tc>
        <w:tc>
          <w:tcPr>
            <w:tcW w:w="5220" w:type="dxa"/>
          </w:tcPr>
          <w:p w:rsidR="00E81F1B" w:rsidRPr="00FC6260" w:rsidRDefault="00E81F1B" w:rsidP="0058551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مهمة التقويم (كتابة م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قال، اختبا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ر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مشروع جماعي، اختبار نهائي...الخ)</w:t>
            </w:r>
          </w:p>
        </w:tc>
        <w:tc>
          <w:tcPr>
            <w:tcW w:w="1260" w:type="dxa"/>
          </w:tcPr>
          <w:p w:rsidR="00E81F1B" w:rsidRPr="00FC6260" w:rsidRDefault="00E81F1B" w:rsidP="0058551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777" w:type="dxa"/>
          </w:tcPr>
          <w:p w:rsidR="00E81F1B" w:rsidRPr="00FC6260" w:rsidRDefault="00E81F1B" w:rsidP="0058551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نسبت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ه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من التقويم النهائي</w:t>
            </w: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58551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5220" w:type="dxa"/>
            <w:vAlign w:val="center"/>
          </w:tcPr>
          <w:p w:rsidR="00E81F1B" w:rsidRPr="00ED5895" w:rsidRDefault="001E3B5F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اختبار دوري أول </w:t>
            </w:r>
          </w:p>
        </w:tc>
        <w:tc>
          <w:tcPr>
            <w:tcW w:w="1260" w:type="dxa"/>
            <w:vAlign w:val="center"/>
          </w:tcPr>
          <w:p w:rsidR="00E81F1B" w:rsidRPr="00ED5895" w:rsidRDefault="001E3B5F" w:rsidP="000F2DFE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777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5220" w:type="dxa"/>
            <w:vAlign w:val="center"/>
          </w:tcPr>
          <w:p w:rsidR="00E81F1B" w:rsidRPr="00ED5895" w:rsidRDefault="00ED5895" w:rsidP="001E3B5F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اختبار </w:t>
            </w:r>
            <w:r w:rsid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دوري ثاني </w:t>
            </w:r>
          </w:p>
        </w:tc>
        <w:tc>
          <w:tcPr>
            <w:tcW w:w="1260" w:type="dxa"/>
            <w:vAlign w:val="center"/>
          </w:tcPr>
          <w:p w:rsidR="00E81F1B" w:rsidRPr="00ED5895" w:rsidRDefault="001E3B5F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777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5220" w:type="dxa"/>
            <w:vAlign w:val="center"/>
          </w:tcPr>
          <w:p w:rsidR="00E81F1B" w:rsidRPr="00ED5895" w:rsidRDefault="001E3B5F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الحوار والمناقشة في قاعة المحاضرات</w:t>
            </w:r>
          </w:p>
        </w:tc>
        <w:tc>
          <w:tcPr>
            <w:tcW w:w="1260" w:type="dxa"/>
            <w:vAlign w:val="center"/>
          </w:tcPr>
          <w:p w:rsidR="00E81F1B" w:rsidRPr="00ED5895" w:rsidRDefault="001E3B5F" w:rsidP="000F2DFE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خلال الفصل الدراسي</w:t>
            </w:r>
          </w:p>
        </w:tc>
        <w:tc>
          <w:tcPr>
            <w:tcW w:w="1777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10%</w:t>
            </w: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5220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اختبار نهائي</w:t>
            </w:r>
          </w:p>
        </w:tc>
        <w:tc>
          <w:tcPr>
            <w:tcW w:w="1260" w:type="dxa"/>
            <w:vAlign w:val="center"/>
          </w:tcPr>
          <w:p w:rsidR="00E81F1B" w:rsidRPr="00ED5895" w:rsidRDefault="001E3B5F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777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0%</w:t>
            </w: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522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26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777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6</w:t>
            </w:r>
          </w:p>
        </w:tc>
        <w:tc>
          <w:tcPr>
            <w:tcW w:w="522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777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7</w:t>
            </w:r>
          </w:p>
        </w:tc>
        <w:tc>
          <w:tcPr>
            <w:tcW w:w="522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777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  <w:tcBorders>
              <w:bottom w:val="single" w:sz="4" w:space="0" w:color="auto"/>
            </w:tcBorders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8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E81F1B" w:rsidRPr="006D3DAB" w:rsidRDefault="00E81F1B" w:rsidP="00E81F1B">
      <w:pPr>
        <w:pStyle w:val="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د. الدعم الطلابي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26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1"/>
      </w:tblGrid>
      <w:tr w:rsidR="00E81F1B" w:rsidRPr="00FC6260" w:rsidTr="001A6462">
        <w:tc>
          <w:tcPr>
            <w:tcW w:w="9261" w:type="dxa"/>
          </w:tcPr>
          <w:p w:rsidR="00E81F1B" w:rsidRPr="00FC6260" w:rsidRDefault="00E81F1B" w:rsidP="00585517">
            <w:pPr>
              <w:pStyle w:val="3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تدابير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تقديم أعضاء هيئة التدريس للاستشارات والإرشاد الأكاديمي للطالب (أذكر قدر الوقت الذي يتوقع أن يتواجد خلاله أعضاء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هيئة التدريس لهذا الغرض في كل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سبوع).  </w:t>
            </w:r>
          </w:p>
          <w:p w:rsidR="00295394" w:rsidRDefault="00295394" w:rsidP="001E3B5F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توزيع الطلاب على المرشدين أكاديميين في المسار الذي يختاره الطالب </w:t>
            </w:r>
          </w:p>
          <w:p w:rsidR="001E3B5F" w:rsidRDefault="001E3B5F" w:rsidP="001E3B5F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الحوار والمناقشات خلال الساعات المكتبية </w:t>
            </w:r>
          </w:p>
          <w:p w:rsidR="001E3B5F" w:rsidRDefault="001E3B5F" w:rsidP="001E3B5F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جدول الساعات المكتبية بحيث يستوفي عضو ساعاته المكتبية وفقا للوائح الجامعة </w:t>
            </w:r>
          </w:p>
          <w:p w:rsidR="00A05324" w:rsidRDefault="00A05324" w:rsidP="001E3B5F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طباعة دليل القسم ولوائح توزيعها على الطلاب </w:t>
            </w:r>
          </w:p>
          <w:p w:rsidR="00A05324" w:rsidRDefault="00A05324" w:rsidP="001E3B5F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إعطاء الطلاب موقع البريد الالكتروني على شبكة الانترنت بالإضافة إلى رقم تليفون المكتب </w:t>
            </w:r>
          </w:p>
          <w:p w:rsidR="00E81F1B" w:rsidRPr="00FC6260" w:rsidRDefault="00A05324" w:rsidP="00A05324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الرد على استفسارات الطلاب التي ترد عبر البريد الالكتروني </w:t>
            </w:r>
          </w:p>
        </w:tc>
      </w:tr>
    </w:tbl>
    <w:p w:rsidR="00E81F1B" w:rsidRPr="006D3DAB" w:rsidRDefault="00E81F1B" w:rsidP="00E81F1B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>هـ . مصادر التعلم</w:t>
      </w:r>
      <w:r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585517">
        <w:tc>
          <w:tcPr>
            <w:tcW w:w="9356" w:type="dxa"/>
          </w:tcPr>
          <w:p w:rsidR="00E81F1B" w:rsidRDefault="00E81F1B" w:rsidP="00A05324">
            <w:pPr>
              <w:spacing w:after="0" w:line="240" w:lineRule="auto"/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المقررة المطلوبة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="00896AA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A05324" w:rsidRDefault="00A05324" w:rsidP="00A05324">
            <w:pPr>
              <w:pStyle w:val="a6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L-Mohanad" w:hint="cs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عوارض الأهلية عند علماء أصول الفقه :د/ حسين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الجبوري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A05324" w:rsidRPr="00A05324" w:rsidRDefault="00A05324" w:rsidP="00A05324">
            <w:pPr>
              <w:pStyle w:val="a6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عوارض الأهلية في الشريعة الإسلامية د/ حسين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النوري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FE255B" w:rsidRPr="00FE255B" w:rsidRDefault="00FE255B" w:rsidP="00A05324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6B74F2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Pr="00FE255B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)  </w:t>
            </w:r>
            <w:r w:rsidR="00A0532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حاشية </w:t>
            </w:r>
            <w:proofErr w:type="spellStart"/>
            <w:r w:rsidR="00A0532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الرهاوي</w:t>
            </w:r>
            <w:proofErr w:type="spellEnd"/>
            <w:r w:rsidR="00A0532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على هامش المنار : للشيخ </w:t>
            </w:r>
            <w:proofErr w:type="spellStart"/>
            <w:r w:rsidR="00A0532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يحى</w:t>
            </w:r>
            <w:proofErr w:type="spellEnd"/>
            <w:r w:rsidR="00A0532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A0532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الرهاوي</w:t>
            </w:r>
            <w:proofErr w:type="spellEnd"/>
            <w:r w:rsidR="00A0532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المصري </w:t>
            </w:r>
            <w:r w:rsidRPr="00FE255B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</w:p>
          <w:p w:rsidR="00FE255B" w:rsidRPr="00FE255B" w:rsidRDefault="00FE255B" w:rsidP="00A05324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FE255B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2 )  </w:t>
            </w:r>
            <w:r w:rsidR="00A0532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المحصول في علم الأصول : لفخر الدين الرازي </w:t>
            </w:r>
            <w:r w:rsidRPr="00FE255B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</w:p>
          <w:p w:rsidR="00FE255B" w:rsidRPr="00FE255B" w:rsidRDefault="00FE255B" w:rsidP="00A05324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FE255B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3 )  </w:t>
            </w:r>
            <w:r w:rsidR="00A0532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جامع الأسرار شرح المنار : </w:t>
            </w:r>
            <w:proofErr w:type="spellStart"/>
            <w:r w:rsidR="00A0532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للكاكي</w:t>
            </w:r>
            <w:proofErr w:type="spellEnd"/>
            <w:r w:rsidR="00A0532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E255B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</w:p>
          <w:p w:rsidR="00FE255B" w:rsidRPr="00FE255B" w:rsidRDefault="00FE255B" w:rsidP="00A05324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FE255B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4 )  </w:t>
            </w:r>
            <w:r w:rsidR="00A0532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التوضيح شرح متن التنقيح : لصدر الشريعة عبيد الله بن مسعود </w:t>
            </w:r>
            <w:r w:rsidRPr="00FE255B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</w:p>
          <w:p w:rsidR="00FE255B" w:rsidRPr="00FE255B" w:rsidRDefault="00FE255B" w:rsidP="00A05324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FE255B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5 )  </w:t>
            </w:r>
            <w:r w:rsidR="00A0532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كشف الأسرار : </w:t>
            </w:r>
            <w:proofErr w:type="spellStart"/>
            <w:r w:rsidR="00A0532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للنسفي</w:t>
            </w:r>
            <w:proofErr w:type="spellEnd"/>
            <w:r w:rsidR="00A0532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E255B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</w:p>
          <w:p w:rsidR="00A05324" w:rsidRDefault="00FE255B" w:rsidP="00A05324">
            <w:pPr>
              <w:spacing w:after="0" w:line="240" w:lineRule="auto"/>
              <w:jc w:val="lowKashida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FE255B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6 )  </w:t>
            </w:r>
            <w:r w:rsidR="00A0532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الأهلية ونظرية الحق في الشريعة الإسلامية : لعبد الله العجلان </w:t>
            </w:r>
          </w:p>
          <w:p w:rsidR="00E81F1B" w:rsidRPr="00FE255B" w:rsidRDefault="00A05324" w:rsidP="00A05324">
            <w:pPr>
              <w:spacing w:after="0" w:line="240" w:lineRule="auto"/>
              <w:jc w:val="lowKashida"/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7) الأهلية وعوارضها : للشيخ أحمد إبراهيم </w:t>
            </w:r>
            <w:r w:rsidR="00FE255B" w:rsidRPr="00FE255B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896AA4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و المراجع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التي يوصى 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بها</w:t>
            </w:r>
            <w:proofErr w:type="spellEnd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(المجلات العلمية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، التقارير،...الخ) (أرفق قائمة </w:t>
            </w:r>
            <w:proofErr w:type="spell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بها</w:t>
            </w:r>
            <w:proofErr w:type="spell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)</w:t>
            </w:r>
            <w:r w:rsidR="00F3365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: </w:t>
            </w:r>
            <w:r w:rsidR="00F33653" w:rsidRPr="00F3365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يوجد.</w:t>
            </w:r>
            <w:r w:rsidRPr="00F3365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33653"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  <w:tr w:rsidR="00E81F1B" w:rsidRPr="00FC6260" w:rsidTr="00585517">
        <w:tc>
          <w:tcPr>
            <w:tcW w:w="9356" w:type="dxa"/>
          </w:tcPr>
          <w:p w:rsidR="00A05324" w:rsidRDefault="00E81F1B" w:rsidP="00A05324">
            <w:pPr>
              <w:spacing w:before="240" w:after="0" w:line="240" w:lineRule="auto"/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الإلكترونية، مو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اقع الإنترنت...الخ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A05324" w:rsidRDefault="00A05324" w:rsidP="00A05324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موقع الفقه الإسلامي : على رابط التالي :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http://www.islamfeqh.com</w:t>
            </w:r>
          </w:p>
          <w:p w:rsidR="00A05324" w:rsidRDefault="00A05324" w:rsidP="00A05324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موقع الإسلام على الرابط التالي </w:t>
            </w:r>
            <w:r>
              <w:rPr>
                <w:rFonts w:ascii="Arial" w:hAnsi="Arial" w:cs="AL-Mohanad"/>
                <w:sz w:val="28"/>
                <w:szCs w:val="28"/>
              </w:rPr>
              <w:t>http:// feq.al-islam.com/</w:t>
            </w:r>
            <w:proofErr w:type="spellStart"/>
            <w:r>
              <w:rPr>
                <w:rFonts w:ascii="Arial" w:hAnsi="Arial" w:cs="AL-Mohanad"/>
                <w:sz w:val="28"/>
                <w:szCs w:val="28"/>
              </w:rPr>
              <w:t>loader.aspx?pageid</w:t>
            </w:r>
            <w:proofErr w:type="spellEnd"/>
            <w:r>
              <w:rPr>
                <w:rFonts w:ascii="Arial" w:hAnsi="Arial" w:cs="AL-Mohanad"/>
                <w:sz w:val="28"/>
                <w:szCs w:val="28"/>
              </w:rPr>
              <w:t>=279</w:t>
            </w:r>
          </w:p>
          <w:p w:rsidR="00A05324" w:rsidRDefault="00A05324" w:rsidP="00A05324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موقع الدليل الفقهي على الرابط التالي </w:t>
            </w:r>
            <w:hyperlink r:id="rId9" w:history="1">
              <w:r w:rsidRPr="00FC2962">
                <w:rPr>
                  <w:rStyle w:val="Hyperlink"/>
                  <w:rFonts w:ascii="Arial" w:hAnsi="Arial" w:cs="AL-Mohanad"/>
                  <w:sz w:val="28"/>
                  <w:szCs w:val="28"/>
                </w:rPr>
                <w:t>http://www.fikhguide.com</w:t>
              </w:r>
            </w:hyperlink>
          </w:p>
          <w:p w:rsidR="002F7556" w:rsidRDefault="00A05324" w:rsidP="00A05324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موقع الملتقى الفقهي على الرابط التالي </w:t>
            </w:r>
            <w:hyperlink r:id="rId10" w:history="1">
              <w:r w:rsidR="002F7556" w:rsidRPr="00FC2962">
                <w:rPr>
                  <w:rStyle w:val="Hyperlink"/>
                  <w:rFonts w:ascii="Arial" w:hAnsi="Arial" w:cs="AL-Mohanad"/>
                  <w:sz w:val="28"/>
                  <w:szCs w:val="28"/>
                </w:rPr>
                <w:t>http://www.fiqh.islammessage.com</w:t>
              </w:r>
            </w:hyperlink>
          </w:p>
          <w:p w:rsidR="00E81F1B" w:rsidRDefault="002F7556" w:rsidP="00A05324">
            <w:pPr>
              <w:spacing w:before="240"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مركز أبحاث فقه المعاملات الإسلامية على الرابط التالي</w:t>
            </w:r>
            <w:r>
              <w:rPr>
                <w:rFonts w:ascii="Arial" w:hAnsi="Arial" w:cs="AL-Mohanad"/>
                <w:sz w:val="28"/>
                <w:szCs w:val="28"/>
              </w:rPr>
              <w:t>.kanakji.com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</w:rPr>
              <w:t>.,</w:t>
            </w:r>
            <w:r w:rsidRPr="002F7556">
              <w:rPr>
                <w:rFonts w:ascii="Arial" w:hAnsi="Arial" w:cs="AL-Mohanad"/>
                <w:sz w:val="28"/>
                <w:szCs w:val="28"/>
              </w:rPr>
              <w:t>http://www</w:t>
            </w:r>
            <w:r w:rsidR="00150B61" w:rsidRPr="00F3365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="00150B61" w:rsidRPr="00F3365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150B61" w:rsidRPr="00F33653"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  <w:p w:rsidR="002F7556" w:rsidRDefault="002F7556" w:rsidP="00A05324">
            <w:pPr>
              <w:spacing w:before="240" w:after="0" w:line="240" w:lineRule="auto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موقع ملتقى أهل الحديث على الرابط التالي </w:t>
            </w:r>
          </w:p>
          <w:p w:rsidR="002F7556" w:rsidRDefault="002F7556" w:rsidP="002F7556">
            <w:pPr>
              <w:bidi w:val="0"/>
              <w:spacing w:before="240"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hyperlink r:id="rId11" w:history="1">
              <w:r w:rsidRPr="00FC2962">
                <w:rPr>
                  <w:rStyle w:val="Hyperlink"/>
                  <w:rFonts w:ascii="Arial" w:hAnsi="Arial" w:cs="Traditional Arabic"/>
                  <w:b/>
                  <w:bCs/>
                  <w:sz w:val="28"/>
                  <w:szCs w:val="28"/>
                </w:rPr>
                <w:t>http://www.islamweb.net/media/index.php?page</w:t>
              </w:r>
            </w:hyperlink>
            <w:r>
              <w:rPr>
                <w:rFonts w:ascii="Arial" w:hAnsi="Arial" w:cs="Traditional Arabic"/>
                <w:b/>
                <w:bCs/>
                <w:sz w:val="28"/>
                <w:szCs w:val="28"/>
              </w:rPr>
              <w:t>?</w:t>
            </w:r>
          </w:p>
          <w:p w:rsidR="002F7556" w:rsidRDefault="002F7556" w:rsidP="002F7556">
            <w:pPr>
              <w:spacing w:before="240" w:after="0" w:line="240" w:lineRule="auto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موقع إسلام ويب على الرابط التالي </w:t>
            </w:r>
          </w:p>
          <w:p w:rsidR="002F7556" w:rsidRDefault="002F7556" w:rsidP="002F7556">
            <w:pPr>
              <w:spacing w:before="240"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hyperlink r:id="rId12" w:history="1">
              <w:r w:rsidRPr="00FC2962">
                <w:rPr>
                  <w:rStyle w:val="Hyperlink"/>
                  <w:rFonts w:ascii="Arial" w:hAnsi="Arial" w:cs="Traditional Arabic"/>
                  <w:b/>
                  <w:bCs/>
                  <w:sz w:val="28"/>
                  <w:szCs w:val="28"/>
                </w:rPr>
                <w:t>http://www.islamweb.net/media/index.php?page</w:t>
              </w:r>
            </w:hyperlink>
            <w:r>
              <w:rPr>
                <w:rFonts w:ascii="Arial" w:hAnsi="Arial" w:cs="Traditional Arabic"/>
                <w:b/>
                <w:bCs/>
                <w:sz w:val="28"/>
                <w:szCs w:val="28"/>
              </w:rPr>
              <w:t>= article &amp;</w:t>
            </w:r>
            <w:proofErr w:type="spellStart"/>
            <w:r>
              <w:rPr>
                <w:rFonts w:ascii="Arial" w:hAnsi="Arial" w:cs="Traditional Arabic"/>
                <w:b/>
                <w:bCs/>
                <w:sz w:val="28"/>
                <w:szCs w:val="28"/>
              </w:rPr>
              <w:t>lang</w:t>
            </w:r>
            <w:proofErr w:type="spellEnd"/>
            <w:r>
              <w:rPr>
                <w:rFonts w:ascii="Arial" w:hAnsi="Arial" w:cs="Traditional Arabic"/>
                <w:b/>
                <w:bCs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Arial" w:hAnsi="Arial" w:cs="Traditional Arabic"/>
                <w:b/>
                <w:bCs/>
                <w:sz w:val="28"/>
                <w:szCs w:val="28"/>
              </w:rPr>
              <w:t>a&amp;id</w:t>
            </w:r>
            <w:proofErr w:type="spellEnd"/>
            <w:r>
              <w:rPr>
                <w:rFonts w:ascii="Arial" w:hAnsi="Arial" w:cs="Traditional Arabic"/>
                <w:b/>
                <w:bCs/>
                <w:sz w:val="28"/>
                <w:szCs w:val="28"/>
              </w:rPr>
              <w:t>=16931</w:t>
            </w:r>
          </w:p>
          <w:p w:rsidR="002F7556" w:rsidRPr="002F7556" w:rsidRDefault="002F7556" w:rsidP="002F7556">
            <w:pPr>
              <w:spacing w:before="240"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</w:p>
        </w:tc>
      </w:tr>
      <w:tr w:rsidR="00E81F1B" w:rsidRPr="00FC6260" w:rsidTr="00585517">
        <w:tc>
          <w:tcPr>
            <w:tcW w:w="9356" w:type="dxa"/>
          </w:tcPr>
          <w:p w:rsidR="002F7556" w:rsidRDefault="00E81F1B" w:rsidP="002F7556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Default="002F7556" w:rsidP="002F7556">
            <w:pPr>
              <w:spacing w:after="0" w:line="240" w:lineRule="auto"/>
              <w:jc w:val="both"/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المكتبة الشاملة </w:t>
            </w:r>
          </w:p>
          <w:p w:rsidR="002F7556" w:rsidRDefault="002F7556" w:rsidP="002F7556">
            <w:pPr>
              <w:spacing w:after="0" w:line="240" w:lineRule="auto"/>
              <w:jc w:val="both"/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جامع الفقه الإسلامي </w:t>
            </w:r>
          </w:p>
          <w:p w:rsidR="002F7556" w:rsidRPr="00FC6260" w:rsidRDefault="002F7556" w:rsidP="002F7556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مكنبه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الفقه وأصوله </w:t>
            </w:r>
          </w:p>
        </w:tc>
      </w:tr>
    </w:tbl>
    <w:p w:rsidR="00336676" w:rsidRDefault="00336676" w:rsidP="00E81F1B">
      <w:pPr>
        <w:rPr>
          <w:rFonts w:ascii="Arial" w:hAnsi="Arial" w:cs="AL-Mohanad"/>
          <w:b/>
          <w:bCs/>
          <w:sz w:val="28"/>
          <w:szCs w:val="28"/>
          <w:rtl/>
        </w:rPr>
      </w:pPr>
    </w:p>
    <w:p w:rsidR="00E81F1B" w:rsidRPr="00103CE1" w:rsidRDefault="00E81F1B" w:rsidP="00E81F1B">
      <w:pPr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>و . المرافق اللازمة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pStyle w:val="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بيّن متطلبات  المقرر الدراسي  بما في ذلك حجم فصول الدراسة والمختبرات (أي: عدد المقاعد داخل الفصول الدراسية والمختبرات، وعدد أجهزة الحاسب الآلي المتاحة...</w:t>
            </w:r>
            <w:proofErr w:type="spellStart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إلخ</w:t>
            </w:r>
            <w:proofErr w:type="spellEnd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).  </w:t>
            </w:r>
          </w:p>
          <w:p w:rsidR="00E81F1B" w:rsidRPr="00FC6260" w:rsidRDefault="00E81F1B" w:rsidP="00585517">
            <w:pPr>
              <w:pStyle w:val="7"/>
              <w:bidi/>
              <w:spacing w:after="12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الم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باني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(قاعا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 المحاضرات، المختبرات،...الخ)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Default="002F7556" w:rsidP="00896AA4">
            <w:pP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تشتمل القاعات على عدد من المقاعد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لايقل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عن ثلاثين مقعدا ، بحيث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لايزيد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عدد الطلاب عن عدد المقاعد</w:t>
            </w:r>
          </w:p>
          <w:p w:rsidR="002F7556" w:rsidRDefault="002F7556" w:rsidP="00896AA4">
            <w:pP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المتاحة </w:t>
            </w:r>
          </w:p>
          <w:p w:rsidR="002F7556" w:rsidRPr="00FC6260" w:rsidRDefault="002F7556" w:rsidP="00896AA4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توفير سبورة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ذكمية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بكل قاعة دراسية 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مصادر الحاسب الآلي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896AA4" w:rsidRDefault="002F7556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59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توفير حاسب آلي بكل قاعة دراسية </w:t>
            </w:r>
          </w:p>
          <w:p w:rsidR="002F7556" w:rsidRPr="00896AA4" w:rsidRDefault="002F7556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59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توفير أجهزة عرض (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داتا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شو ) في جميع القاعات الدراسية لشد انتباه الطلاب </w:t>
            </w:r>
          </w:p>
          <w:p w:rsidR="00E81F1B" w:rsidRPr="00FC6260" w:rsidRDefault="00E81F1B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59" w:hanging="357"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585517">
        <w:tc>
          <w:tcPr>
            <w:tcW w:w="9356" w:type="dxa"/>
          </w:tcPr>
          <w:p w:rsidR="00E81F1B" w:rsidRPr="00896AA4" w:rsidRDefault="00E81F1B" w:rsidP="006F75FA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</w:t>
            </w:r>
            <w:r w:rsidR="006F75FA">
              <w:rPr>
                <w:rFonts w:ascii="Arial" w:hAnsi="Arial" w:cs="AL-Mohanad"/>
                <w:sz w:val="28"/>
                <w:szCs w:val="28"/>
                <w:rtl/>
              </w:rPr>
              <w:t>صادر أخرى (حددها..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مثل: الحاجة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لى تجهيزات 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rtl/>
              </w:rPr>
              <w:t>مخ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برية</w:t>
            </w:r>
            <w:proofErr w:type="spellEnd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خاص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ة أذكرها، أو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رفق قائمة 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rtl/>
              </w:rPr>
              <w:t>بها</w:t>
            </w:r>
            <w:proofErr w:type="spellEnd"/>
            <w:r>
              <w:rPr>
                <w:rFonts w:ascii="Arial" w:hAnsi="Arial" w:cs="AL-Mohanad"/>
                <w:sz w:val="28"/>
                <w:szCs w:val="28"/>
                <w:rtl/>
              </w:rPr>
              <w:t>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6F75F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</w:t>
            </w:r>
            <w:r w:rsidR="00896AA4"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وجد.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ز</w:t>
      </w: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896AA4" w:rsidRDefault="002F7556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60" w:hanging="142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من خلال استمارة تقييم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النقرر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من خلال الطلاب </w:t>
            </w:r>
          </w:p>
          <w:p w:rsidR="002F7556" w:rsidRDefault="002F7556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60" w:hanging="142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الملاحظة المستمرة لأداء الطلاب أثناء المشاركة الفردية والجماعية </w:t>
            </w:r>
          </w:p>
          <w:p w:rsidR="002F7556" w:rsidRDefault="002F7556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60" w:hanging="142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من خلال الحوارات والمناقشات المتعلقة بالمقرر التي تدور أثناء المحاضرات</w:t>
            </w:r>
          </w:p>
          <w:p w:rsidR="002F7556" w:rsidRDefault="002F7556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60" w:hanging="142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من خلال طرح الأسئلة والاستفسارات حول موضوع المحاضرة والمحاضرات السابقة </w:t>
            </w:r>
          </w:p>
          <w:p w:rsidR="00E81F1B" w:rsidRPr="00FC6260" w:rsidRDefault="002F7556" w:rsidP="00F8797C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60" w:hanging="142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من خلال الاختبارات الفصلية والنهائية 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التدريس من قبل المدرس أو القسم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3C2274" w:rsidRPr="003C2274" w:rsidRDefault="00F8797C" w:rsidP="00CA6801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من خلال طرح الأسئلة حول موضوع المحاضرة والمحاضرات السابقة للمقرر</w:t>
            </w:r>
          </w:p>
          <w:p w:rsidR="003C2274" w:rsidRPr="003C2274" w:rsidRDefault="003C2274" w:rsidP="00F8797C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 w:rsidR="00F8797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ستطلاع آراء الطلاب حول مدى فهمهم للمقرر</w:t>
            </w: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3C2274" w:rsidRPr="003C2274" w:rsidRDefault="00F8797C" w:rsidP="00CA6801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استطلاع آراء أعضاء هيئة التدريس الذين يقومون بتدريس نفس المقرر حول الطرق والأساليب المتبعة في تدريس المقرر </w:t>
            </w:r>
          </w:p>
          <w:p w:rsidR="00E81F1B" w:rsidRPr="00FC6260" w:rsidRDefault="003C2274" w:rsidP="00F8797C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استطلاع آراء </w:t>
            </w:r>
            <w:r w:rsidR="00F8797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أعضاء هيئة التدريس الذين يقومون بتدريس نفس المقرر حول </w:t>
            </w:r>
            <w:proofErr w:type="spellStart"/>
            <w:r w:rsidR="00F8797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الكرق</w:t>
            </w:r>
            <w:proofErr w:type="spellEnd"/>
            <w:r w:rsidR="00F8797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والأساليب المتبعة في تدريس المقرر</w:t>
            </w: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تطوير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F8797C" w:rsidRDefault="00F8797C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تشجيع الطلاب على المشاركة والمناقشة </w:t>
            </w:r>
          </w:p>
          <w:p w:rsidR="00F8797C" w:rsidRDefault="00F8797C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توجيه الطلاب إلى البحث الذاتي عن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المعلمونة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F8797C" w:rsidRDefault="00F8797C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تفعيل التقنيات الحديثة في عملية التدريس </w:t>
            </w:r>
          </w:p>
          <w:p w:rsidR="003C2274" w:rsidRPr="003C2274" w:rsidRDefault="00F8797C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تنويع أساليب التدريس </w:t>
            </w:r>
            <w:r w:rsidR="003C2274"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E81F1B" w:rsidRDefault="00F8797C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AL-Mohanad" w:hint="cs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إعداد دورات تدريبية لأعضاء هيئة التدريس لتنمية مهاراتهم التدريسية </w:t>
            </w:r>
          </w:p>
          <w:p w:rsidR="00F8797C" w:rsidRPr="00FC6260" w:rsidRDefault="00F8797C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تشجيع نقل وتبادل خبرات التدريس الفعال بين أعضاء هيئة التدريس </w:t>
            </w:r>
          </w:p>
        </w:tc>
      </w:tr>
      <w:tr w:rsidR="00E81F1B" w:rsidRPr="00FC6260" w:rsidTr="00336676">
        <w:trPr>
          <w:trHeight w:val="1266"/>
        </w:trPr>
        <w:tc>
          <w:tcPr>
            <w:tcW w:w="9356" w:type="dxa"/>
          </w:tcPr>
          <w:p w:rsidR="00E81F1B" w:rsidRDefault="00E81F1B" w:rsidP="00F8797C">
            <w:pPr>
              <w:jc w:val="both"/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عمليات التحقق من معايير الإنجاز لدى الطال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 </w:t>
            </w:r>
          </w:p>
          <w:p w:rsidR="00F8797C" w:rsidRDefault="00F8797C" w:rsidP="00F8797C">
            <w:pPr>
              <w:jc w:val="both"/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أن يتم تبادل تصحيح عينة من الواجبات أو الاختبارات الشهرية بين أعضاء هيئة التدريس بالقسم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الذيم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يقومون بتدريس نفس المقرر </w:t>
            </w:r>
          </w:p>
          <w:p w:rsidR="00F8797C" w:rsidRPr="00103CE1" w:rsidRDefault="00F8797C" w:rsidP="00F8797C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مقارنة نتائج الطلاب بالمقرر بنتائجهم في المقررات الأخرى بالقسم </w:t>
            </w:r>
          </w:p>
          <w:p w:rsidR="00E81F1B" w:rsidRPr="00336676" w:rsidRDefault="00E81F1B" w:rsidP="00F8797C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81F1B" w:rsidRPr="00FC6260" w:rsidTr="00585517">
        <w:tc>
          <w:tcPr>
            <w:tcW w:w="9356" w:type="dxa"/>
          </w:tcPr>
          <w:p w:rsidR="00E81F1B" w:rsidRPr="00103CE1" w:rsidRDefault="00E81F1B" w:rsidP="0058551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صف إجراءات التخطيط للمراجعة الدورية لمدى فعالية  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مقرر الدراسي والتخطيط لتطويرها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Default="00F8797C" w:rsidP="006F447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عقد اجتماعات في نهاية كل فصل دراسي لأعضاء هيئة التدريس الذين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يقةومون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بتدريس نفس المقرر لمناقشة إيجابيات وسلبيات محتوى المقرر ، واقتراح الحلول المناسبة لتعديلها </w:t>
            </w:r>
          </w:p>
          <w:p w:rsidR="00F8797C" w:rsidRDefault="00F8797C" w:rsidP="006F447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تكوين لجنة من أعضاء هيئة التدريس الذين يقومون بتدريس المقرر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لمكراجعة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المقرر بصفة دورية وإجراء التعديلات اللازمة عليه كل ثلاث سنوات في ضوء نتائج الدراسات العالمية الحديثة فيما يتعلق بهذ1 المنهج </w:t>
            </w:r>
          </w:p>
          <w:p w:rsidR="00F8797C" w:rsidRPr="003C2274" w:rsidRDefault="00F8797C" w:rsidP="006F447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ربط المقرر بمعايير الجودة </w:t>
            </w:r>
          </w:p>
        </w:tc>
      </w:tr>
    </w:tbl>
    <w:p w:rsidR="00D0162C" w:rsidRDefault="00D0162C"/>
    <w:sectPr w:rsidR="00D0162C" w:rsidSect="001A6462">
      <w:footerReference w:type="default" r:id="rId13"/>
      <w:pgSz w:w="11906" w:h="16838"/>
      <w:pgMar w:top="993" w:right="1800" w:bottom="993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556" w:rsidRDefault="002F7556" w:rsidP="00314301">
      <w:pPr>
        <w:spacing w:after="0" w:line="240" w:lineRule="auto"/>
      </w:pPr>
      <w:r>
        <w:separator/>
      </w:r>
    </w:p>
  </w:endnote>
  <w:endnote w:type="continuationSeparator" w:id="1">
    <w:p w:rsidR="002F7556" w:rsidRDefault="002F7556" w:rsidP="003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98705"/>
      <w:docPartObj>
        <w:docPartGallery w:val="Page Numbers (Bottom of Page)"/>
        <w:docPartUnique/>
      </w:docPartObj>
    </w:sdtPr>
    <w:sdtContent>
      <w:p w:rsidR="002F7556" w:rsidRDefault="002F7556">
        <w:pPr>
          <w:pStyle w:val="a3"/>
          <w:jc w:val="right"/>
        </w:pPr>
        <w:fldSimple w:instr=" PAGE   \* MERGEFORMAT ">
          <w:r w:rsidR="00F8797C">
            <w:rPr>
              <w:noProof/>
              <w:rtl/>
            </w:rPr>
            <w:t>11</w:t>
          </w:r>
        </w:fldSimple>
      </w:p>
    </w:sdtContent>
  </w:sdt>
  <w:p w:rsidR="002F7556" w:rsidRDefault="002F755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556" w:rsidRDefault="002F7556" w:rsidP="00314301">
      <w:pPr>
        <w:spacing w:after="0" w:line="240" w:lineRule="auto"/>
      </w:pPr>
      <w:r>
        <w:separator/>
      </w:r>
    </w:p>
  </w:footnote>
  <w:footnote w:type="continuationSeparator" w:id="1">
    <w:p w:rsidR="002F7556" w:rsidRDefault="002F7556" w:rsidP="0031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BC9"/>
    <w:multiLevelType w:val="hybridMultilevel"/>
    <w:tmpl w:val="4FBC4F0A"/>
    <w:lvl w:ilvl="0" w:tplc="70AE39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03797"/>
    <w:multiLevelType w:val="hybridMultilevel"/>
    <w:tmpl w:val="A4A013D2"/>
    <w:lvl w:ilvl="0" w:tplc="A6966A1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36907"/>
    <w:multiLevelType w:val="hybridMultilevel"/>
    <w:tmpl w:val="935A6ACA"/>
    <w:lvl w:ilvl="0" w:tplc="FF5E729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E1489"/>
    <w:multiLevelType w:val="hybridMultilevel"/>
    <w:tmpl w:val="0EA06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11CD2"/>
    <w:multiLevelType w:val="hybridMultilevel"/>
    <w:tmpl w:val="B700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36BEE"/>
    <w:multiLevelType w:val="hybridMultilevel"/>
    <w:tmpl w:val="99FC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548CD"/>
    <w:multiLevelType w:val="hybridMultilevel"/>
    <w:tmpl w:val="3F4A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00C44"/>
    <w:multiLevelType w:val="hybridMultilevel"/>
    <w:tmpl w:val="66DA423E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C4E34"/>
    <w:multiLevelType w:val="hybridMultilevel"/>
    <w:tmpl w:val="C0DC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87A92"/>
    <w:multiLevelType w:val="hybridMultilevel"/>
    <w:tmpl w:val="0B9A4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C4A8D"/>
    <w:multiLevelType w:val="hybridMultilevel"/>
    <w:tmpl w:val="8B82A164"/>
    <w:lvl w:ilvl="0" w:tplc="9EB2A8C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3169D3"/>
    <w:multiLevelType w:val="hybridMultilevel"/>
    <w:tmpl w:val="2EA285D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1D25542D"/>
    <w:multiLevelType w:val="hybridMultilevel"/>
    <w:tmpl w:val="58C6386C"/>
    <w:lvl w:ilvl="0" w:tplc="163EC2B2">
      <w:start w:val="1"/>
      <w:numFmt w:val="decimal"/>
      <w:lvlText w:val="%1-"/>
      <w:lvlJc w:val="left"/>
      <w:pPr>
        <w:ind w:left="927" w:hanging="360"/>
      </w:pPr>
      <w:rPr>
        <w:rFonts w:hint="default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27977944"/>
    <w:multiLevelType w:val="hybridMultilevel"/>
    <w:tmpl w:val="7FC2DDE6"/>
    <w:lvl w:ilvl="0" w:tplc="615C8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22C3D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9E453A4"/>
    <w:multiLevelType w:val="hybridMultilevel"/>
    <w:tmpl w:val="3320B5A0"/>
    <w:lvl w:ilvl="0" w:tplc="A6966A1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FD6EF9"/>
    <w:multiLevelType w:val="hybridMultilevel"/>
    <w:tmpl w:val="C8003868"/>
    <w:lvl w:ilvl="0" w:tplc="7782521C">
      <w:start w:val="1"/>
      <w:numFmt w:val="arabicAlpha"/>
      <w:lvlText w:val="%1-"/>
      <w:lvlJc w:val="left"/>
      <w:pPr>
        <w:ind w:left="1287" w:hanging="360"/>
      </w:pPr>
      <w:rPr>
        <w:rFonts w:asciiTheme="minorHAnsi" w:eastAsiaTheme="minorHAnsi" w:hAnsiTheme="minorHAnsi" w:cs="Traditional Arabic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1FC55EA"/>
    <w:multiLevelType w:val="hybridMultilevel"/>
    <w:tmpl w:val="610E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443FB"/>
    <w:multiLevelType w:val="hybridMultilevel"/>
    <w:tmpl w:val="080CF786"/>
    <w:lvl w:ilvl="0" w:tplc="2E026CE4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">
    <w:nsid w:val="39664505"/>
    <w:multiLevelType w:val="hybridMultilevel"/>
    <w:tmpl w:val="4AB8F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C246E"/>
    <w:multiLevelType w:val="hybridMultilevel"/>
    <w:tmpl w:val="6CD0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36785F"/>
    <w:multiLevelType w:val="hybridMultilevel"/>
    <w:tmpl w:val="6D4EB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1A40A4"/>
    <w:multiLevelType w:val="hybridMultilevel"/>
    <w:tmpl w:val="218C5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8317F"/>
    <w:multiLevelType w:val="hybridMultilevel"/>
    <w:tmpl w:val="14405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6712DC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DB4D7D"/>
    <w:multiLevelType w:val="hybridMultilevel"/>
    <w:tmpl w:val="A712E9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0AE39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L-Mohana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4540F6"/>
    <w:multiLevelType w:val="hybridMultilevel"/>
    <w:tmpl w:val="AB96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6757E"/>
    <w:multiLevelType w:val="hybridMultilevel"/>
    <w:tmpl w:val="4B78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E10485"/>
    <w:multiLevelType w:val="hybridMultilevel"/>
    <w:tmpl w:val="B3A8AA4E"/>
    <w:lvl w:ilvl="0" w:tplc="C9066C64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19E41C5"/>
    <w:multiLevelType w:val="hybridMultilevel"/>
    <w:tmpl w:val="63C033A4"/>
    <w:lvl w:ilvl="0" w:tplc="65607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C31B74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22A30"/>
    <w:multiLevelType w:val="hybridMultilevel"/>
    <w:tmpl w:val="139E1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A91745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DE184A"/>
    <w:multiLevelType w:val="hybridMultilevel"/>
    <w:tmpl w:val="12DE13C6"/>
    <w:lvl w:ilvl="0" w:tplc="15FE0E4C">
      <w:start w:val="1"/>
      <w:numFmt w:val="decimal"/>
      <w:lvlText w:val="%1-"/>
      <w:lvlJc w:val="left"/>
      <w:pPr>
        <w:ind w:left="1647" w:hanging="360"/>
      </w:pPr>
      <w:rPr>
        <w:rFonts w:asciiTheme="minorHAnsi" w:eastAsiaTheme="minorHAnsi" w:hAnsiTheme="minorHAnsi" w:cs="Traditional Arabic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7">
    <w:nsid w:val="6DEF2D7A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E6F3C9E"/>
    <w:multiLevelType w:val="hybridMultilevel"/>
    <w:tmpl w:val="84C4DAB4"/>
    <w:lvl w:ilvl="0" w:tplc="70AE39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7B7F35"/>
    <w:multiLevelType w:val="hybridMultilevel"/>
    <w:tmpl w:val="3CAE5624"/>
    <w:lvl w:ilvl="0" w:tplc="0FC451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23"/>
  </w:num>
  <w:num w:numId="3">
    <w:abstractNumId w:val="18"/>
  </w:num>
  <w:num w:numId="4">
    <w:abstractNumId w:val="0"/>
  </w:num>
  <w:num w:numId="5">
    <w:abstractNumId w:val="38"/>
  </w:num>
  <w:num w:numId="6">
    <w:abstractNumId w:val="21"/>
  </w:num>
  <w:num w:numId="7">
    <w:abstractNumId w:val="9"/>
  </w:num>
  <w:num w:numId="8">
    <w:abstractNumId w:val="34"/>
  </w:num>
  <w:num w:numId="9">
    <w:abstractNumId w:val="13"/>
  </w:num>
  <w:num w:numId="10">
    <w:abstractNumId w:val="4"/>
  </w:num>
  <w:num w:numId="11">
    <w:abstractNumId w:val="5"/>
  </w:num>
  <w:num w:numId="12">
    <w:abstractNumId w:val="28"/>
  </w:num>
  <w:num w:numId="13">
    <w:abstractNumId w:val="27"/>
  </w:num>
  <w:num w:numId="14">
    <w:abstractNumId w:val="8"/>
  </w:num>
  <w:num w:numId="15">
    <w:abstractNumId w:val="25"/>
  </w:num>
  <w:num w:numId="16">
    <w:abstractNumId w:val="22"/>
  </w:num>
  <w:num w:numId="17">
    <w:abstractNumId w:val="3"/>
  </w:num>
  <w:num w:numId="18">
    <w:abstractNumId w:val="2"/>
  </w:num>
  <w:num w:numId="19">
    <w:abstractNumId w:val="12"/>
  </w:num>
  <w:num w:numId="20">
    <w:abstractNumId w:val="11"/>
  </w:num>
  <w:num w:numId="21">
    <w:abstractNumId w:val="32"/>
  </w:num>
  <w:num w:numId="22">
    <w:abstractNumId w:val="14"/>
  </w:num>
  <w:num w:numId="23">
    <w:abstractNumId w:val="35"/>
  </w:num>
  <w:num w:numId="24">
    <w:abstractNumId w:val="37"/>
  </w:num>
  <w:num w:numId="25">
    <w:abstractNumId w:val="26"/>
  </w:num>
  <w:num w:numId="26">
    <w:abstractNumId w:val="16"/>
  </w:num>
  <w:num w:numId="27">
    <w:abstractNumId w:val="36"/>
  </w:num>
  <w:num w:numId="28">
    <w:abstractNumId w:val="19"/>
  </w:num>
  <w:num w:numId="29">
    <w:abstractNumId w:val="7"/>
  </w:num>
  <w:num w:numId="30">
    <w:abstractNumId w:val="31"/>
  </w:num>
  <w:num w:numId="31">
    <w:abstractNumId w:val="24"/>
  </w:num>
  <w:num w:numId="32">
    <w:abstractNumId w:val="39"/>
  </w:num>
  <w:num w:numId="33">
    <w:abstractNumId w:val="10"/>
  </w:num>
  <w:num w:numId="34">
    <w:abstractNumId w:val="30"/>
  </w:num>
  <w:num w:numId="35">
    <w:abstractNumId w:val="15"/>
  </w:num>
  <w:num w:numId="36">
    <w:abstractNumId w:val="20"/>
  </w:num>
  <w:num w:numId="37">
    <w:abstractNumId w:val="1"/>
  </w:num>
  <w:num w:numId="38">
    <w:abstractNumId w:val="29"/>
  </w:num>
  <w:num w:numId="39">
    <w:abstractNumId w:val="17"/>
  </w:num>
  <w:num w:numId="40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F1B"/>
    <w:rsid w:val="000247DA"/>
    <w:rsid w:val="0003736F"/>
    <w:rsid w:val="00083923"/>
    <w:rsid w:val="00090315"/>
    <w:rsid w:val="00096169"/>
    <w:rsid w:val="000F0929"/>
    <w:rsid w:val="000F2DFE"/>
    <w:rsid w:val="0012264A"/>
    <w:rsid w:val="00136EB0"/>
    <w:rsid w:val="00150B61"/>
    <w:rsid w:val="001A6462"/>
    <w:rsid w:val="001C48C1"/>
    <w:rsid w:val="001E3B5F"/>
    <w:rsid w:val="00206D28"/>
    <w:rsid w:val="00246FCD"/>
    <w:rsid w:val="00295394"/>
    <w:rsid w:val="002B297A"/>
    <w:rsid w:val="002C68E3"/>
    <w:rsid w:val="002F0676"/>
    <w:rsid w:val="002F7556"/>
    <w:rsid w:val="00314301"/>
    <w:rsid w:val="00336676"/>
    <w:rsid w:val="00340D7D"/>
    <w:rsid w:val="003B5CD2"/>
    <w:rsid w:val="003C2274"/>
    <w:rsid w:val="003D364D"/>
    <w:rsid w:val="003E476D"/>
    <w:rsid w:val="003F12CC"/>
    <w:rsid w:val="003F608A"/>
    <w:rsid w:val="004200B0"/>
    <w:rsid w:val="00421984"/>
    <w:rsid w:val="0043260B"/>
    <w:rsid w:val="004907EB"/>
    <w:rsid w:val="00492D9A"/>
    <w:rsid w:val="004B2CB5"/>
    <w:rsid w:val="004D577B"/>
    <w:rsid w:val="004F2930"/>
    <w:rsid w:val="00571DA4"/>
    <w:rsid w:val="00575479"/>
    <w:rsid w:val="00585517"/>
    <w:rsid w:val="00591E89"/>
    <w:rsid w:val="005D238C"/>
    <w:rsid w:val="005F38A3"/>
    <w:rsid w:val="00614CB5"/>
    <w:rsid w:val="00650733"/>
    <w:rsid w:val="006516D9"/>
    <w:rsid w:val="00660429"/>
    <w:rsid w:val="006840B2"/>
    <w:rsid w:val="006B74F2"/>
    <w:rsid w:val="006F34F5"/>
    <w:rsid w:val="006F447B"/>
    <w:rsid w:val="006F75FA"/>
    <w:rsid w:val="00700BD5"/>
    <w:rsid w:val="007614E5"/>
    <w:rsid w:val="007845AC"/>
    <w:rsid w:val="007A2B27"/>
    <w:rsid w:val="007B326A"/>
    <w:rsid w:val="007B5A40"/>
    <w:rsid w:val="007C1649"/>
    <w:rsid w:val="007E5A7E"/>
    <w:rsid w:val="00825C49"/>
    <w:rsid w:val="00851B2A"/>
    <w:rsid w:val="00867E8B"/>
    <w:rsid w:val="0088796C"/>
    <w:rsid w:val="00896AA4"/>
    <w:rsid w:val="008C11EA"/>
    <w:rsid w:val="008D7E95"/>
    <w:rsid w:val="008F2D19"/>
    <w:rsid w:val="00940E0C"/>
    <w:rsid w:val="009531DE"/>
    <w:rsid w:val="0096453A"/>
    <w:rsid w:val="00987798"/>
    <w:rsid w:val="009B2E93"/>
    <w:rsid w:val="009C316C"/>
    <w:rsid w:val="009D1C44"/>
    <w:rsid w:val="009E3009"/>
    <w:rsid w:val="00A05324"/>
    <w:rsid w:val="00A94704"/>
    <w:rsid w:val="00AA6774"/>
    <w:rsid w:val="00AD5BD7"/>
    <w:rsid w:val="00AF71D8"/>
    <w:rsid w:val="00B274E5"/>
    <w:rsid w:val="00B41727"/>
    <w:rsid w:val="00B41B5F"/>
    <w:rsid w:val="00B43147"/>
    <w:rsid w:val="00B638C9"/>
    <w:rsid w:val="00B914C1"/>
    <w:rsid w:val="00B93052"/>
    <w:rsid w:val="00BA3F9F"/>
    <w:rsid w:val="00BA6DB0"/>
    <w:rsid w:val="00BB0039"/>
    <w:rsid w:val="00BC13B1"/>
    <w:rsid w:val="00BE094A"/>
    <w:rsid w:val="00BE769B"/>
    <w:rsid w:val="00C00643"/>
    <w:rsid w:val="00C0274A"/>
    <w:rsid w:val="00C24BC2"/>
    <w:rsid w:val="00C5472E"/>
    <w:rsid w:val="00C63575"/>
    <w:rsid w:val="00C9690D"/>
    <w:rsid w:val="00CA6801"/>
    <w:rsid w:val="00CB567E"/>
    <w:rsid w:val="00CD51AA"/>
    <w:rsid w:val="00D0162C"/>
    <w:rsid w:val="00D17757"/>
    <w:rsid w:val="00D40412"/>
    <w:rsid w:val="00D575C6"/>
    <w:rsid w:val="00D716F5"/>
    <w:rsid w:val="00D81CD6"/>
    <w:rsid w:val="00DA4DAB"/>
    <w:rsid w:val="00DD4B20"/>
    <w:rsid w:val="00E13775"/>
    <w:rsid w:val="00E34AEA"/>
    <w:rsid w:val="00E546C4"/>
    <w:rsid w:val="00E63495"/>
    <w:rsid w:val="00E6650B"/>
    <w:rsid w:val="00E76077"/>
    <w:rsid w:val="00E81F1B"/>
    <w:rsid w:val="00E833A4"/>
    <w:rsid w:val="00EC10D4"/>
    <w:rsid w:val="00EC169C"/>
    <w:rsid w:val="00ED5895"/>
    <w:rsid w:val="00EE2503"/>
    <w:rsid w:val="00F2199E"/>
    <w:rsid w:val="00F33653"/>
    <w:rsid w:val="00F6387B"/>
    <w:rsid w:val="00F8797C"/>
    <w:rsid w:val="00F94165"/>
    <w:rsid w:val="00FE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1B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unhideWhenUsed/>
    <w:qFormat/>
    <w:rsid w:val="00E81F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9"/>
    <w:qFormat/>
    <w:rsid w:val="00E81F1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qFormat/>
    <w:rsid w:val="00E81F1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E81F1B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uiPriority w:val="99"/>
    <w:rsid w:val="00E81F1B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E81F1B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E81F1B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E81F1B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semiHidden/>
    <w:unhideWhenUsed/>
    <w:rsid w:val="00E81F1B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rsid w:val="00E81F1B"/>
    <w:rPr>
      <w:rFonts w:ascii="Calibri" w:eastAsia="Calibri" w:hAnsi="Calibri" w:cs="Arial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14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314301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E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833A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14E5"/>
    <w:pPr>
      <w:ind w:left="720"/>
      <w:contextualSpacing/>
    </w:pPr>
  </w:style>
  <w:style w:type="character" w:styleId="a7">
    <w:name w:val="Strong"/>
    <w:basedOn w:val="a0"/>
    <w:uiPriority w:val="22"/>
    <w:qFormat/>
    <w:rsid w:val="00C0274A"/>
    <w:rPr>
      <w:b/>
      <w:bCs/>
    </w:rPr>
  </w:style>
  <w:style w:type="character" w:styleId="Hyperlink">
    <w:name w:val="Hyperlink"/>
    <w:basedOn w:val="a0"/>
    <w:uiPriority w:val="99"/>
    <w:unhideWhenUsed/>
    <w:rsid w:val="00A053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lamweb.net/media/index.php?pa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lamweb.net/media/index.php?pa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iqh.islammessag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khguid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4ACBF-C4FB-408B-B8BD-1318A1A6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عبدالمجيد</dc:creator>
  <cp:lastModifiedBy>acc</cp:lastModifiedBy>
  <cp:revision>2</cp:revision>
  <dcterms:created xsi:type="dcterms:W3CDTF">2012-05-11T08:19:00Z</dcterms:created>
  <dcterms:modified xsi:type="dcterms:W3CDTF">2012-05-11T08:19:00Z</dcterms:modified>
</cp:coreProperties>
</file>