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CA5E41" w:rsidRPr="00CA5E41" w:rsidTr="006376E4">
        <w:trPr>
          <w:trHeight w:val="1135"/>
        </w:trPr>
        <w:tc>
          <w:tcPr>
            <w:tcW w:w="2346" w:type="dxa"/>
            <w:hideMark/>
          </w:tcPr>
          <w:p w:rsidR="00CA5E41" w:rsidRPr="00CA5E41" w:rsidRDefault="00CA5E41" w:rsidP="00CA5E4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5E41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2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CA5E41" w:rsidRPr="00CA5E41" w:rsidRDefault="00CA5E41" w:rsidP="00CA5E41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</w:t>
            </w:r>
            <w:r w:rsidRPr="00CA5E41">
              <w:rPr>
                <w:color w:val="000000"/>
                <w:sz w:val="28"/>
                <w:szCs w:val="28"/>
                <w:rtl/>
              </w:rPr>
              <w:t>المملكة العربية السعودية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CA5E41" w:rsidRPr="00CA5E41" w:rsidRDefault="00CA5E41" w:rsidP="00CA5E4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5E41">
              <w:rPr>
                <w:b/>
                <w:bCs/>
                <w:color w:val="000000"/>
                <w:sz w:val="28"/>
                <w:szCs w:val="28"/>
                <w:rtl/>
              </w:rPr>
              <w:t>الهيئة الوطنية للتقويم والاعتماد الأكاديمي</w:t>
            </w:r>
          </w:p>
          <w:p w:rsidR="00CA5E41" w:rsidRPr="00CA5E41" w:rsidRDefault="00CA5E41" w:rsidP="00CA5E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</w:t>
            </w:r>
            <w:r w:rsidRPr="00CA5E4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جامعة أم القرى</w:t>
            </w:r>
          </w:p>
        </w:tc>
      </w:tr>
    </w:tbl>
    <w:p w:rsidR="00CA5E41" w:rsidRPr="00CA5E41" w:rsidRDefault="00CA5E41" w:rsidP="00CA5E41">
      <w:pPr>
        <w:rPr>
          <w:rFonts w:cs="Simplified Arabic" w:hint="cs"/>
          <w:b/>
          <w:bCs/>
          <w:sz w:val="28"/>
          <w:szCs w:val="28"/>
          <w:rtl/>
        </w:rPr>
      </w:pPr>
    </w:p>
    <w:p w:rsidR="00CA5E41" w:rsidRPr="00CA5E41" w:rsidRDefault="00CA5E41" w:rsidP="00CA5E41">
      <w:pPr>
        <w:rPr>
          <w:rFonts w:cs="Simplified Arabic"/>
          <w:b/>
          <w:bCs/>
          <w:sz w:val="28"/>
          <w:szCs w:val="28"/>
          <w:rtl/>
        </w:rPr>
      </w:pPr>
    </w:p>
    <w:p w:rsidR="00CA5E41" w:rsidRPr="00CA5E41" w:rsidRDefault="00CA5E41" w:rsidP="00CA5E41">
      <w:pPr>
        <w:tabs>
          <w:tab w:val="left" w:pos="3476"/>
          <w:tab w:val="center" w:pos="5233"/>
        </w:tabs>
        <w:rPr>
          <w:rFonts w:cs="AL-Mohanad Bold"/>
          <w:b/>
          <w:bCs/>
          <w:sz w:val="36"/>
          <w:szCs w:val="36"/>
          <w:rtl/>
        </w:rPr>
      </w:pPr>
      <w:r w:rsidRPr="00CA5E41">
        <w:rPr>
          <w:rFonts w:cs="Simplified Arabic" w:hint="cs"/>
          <w:b/>
          <w:bCs/>
          <w:sz w:val="28"/>
          <w:szCs w:val="28"/>
          <w:rtl/>
        </w:rPr>
        <w:t xml:space="preserve">                            </w:t>
      </w:r>
      <w:r w:rsidRPr="00CA5E41">
        <w:rPr>
          <w:rFonts w:cs="Simplified Arabic" w:hint="cs"/>
          <w:b/>
          <w:bCs/>
          <w:sz w:val="36"/>
          <w:szCs w:val="36"/>
          <w:rtl/>
        </w:rPr>
        <w:t xml:space="preserve">  </w:t>
      </w:r>
      <w:r w:rsidRPr="00CA5E41">
        <w:rPr>
          <w:rFonts w:cs="AL-Mohanad Bold" w:hint="cs"/>
          <w:b/>
          <w:bCs/>
          <w:sz w:val="36"/>
          <w:szCs w:val="36"/>
          <w:rtl/>
        </w:rPr>
        <w:t xml:space="preserve">           توصيف مقرر</w:t>
      </w:r>
    </w:p>
    <w:p w:rsidR="00CA5E41" w:rsidRPr="00CA5E41" w:rsidRDefault="00CA5E41" w:rsidP="00CA5E41">
      <w:pPr>
        <w:jc w:val="both"/>
        <w:rPr>
          <w:rFonts w:cs="AL-Mohanad Bold"/>
          <w:b/>
          <w:bCs/>
          <w:sz w:val="36"/>
          <w:szCs w:val="36"/>
          <w:rtl/>
          <w:lang w:bidi="ar-EG"/>
        </w:rPr>
      </w:pPr>
    </w:p>
    <w:p w:rsidR="00CA5E41" w:rsidRPr="00CA5E41" w:rsidRDefault="00CA5E41" w:rsidP="00CA5E41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42"/>
          <w:szCs w:val="42"/>
          <w:rtl/>
        </w:rPr>
      </w:pPr>
      <w:r w:rsidRPr="00CA5E41">
        <w:rPr>
          <w:rFonts w:asciiTheme="majorBidi" w:hAnsiTheme="majorBidi" w:cs="AL-Mohanad Bold" w:hint="cs"/>
          <w:color w:val="FF0000"/>
          <w:sz w:val="42"/>
          <w:szCs w:val="42"/>
          <w:rtl/>
        </w:rPr>
        <w:t>النظام الدولي الخاص</w:t>
      </w:r>
      <w:r w:rsidR="004D0679">
        <w:rPr>
          <w:rFonts w:cs="AL-Mohanad Bold" w:hint="cs"/>
          <w:b/>
          <w:bCs/>
          <w:color w:val="FF0000"/>
          <w:sz w:val="42"/>
          <w:szCs w:val="42"/>
          <w:rtl/>
        </w:rPr>
        <w:t xml:space="preserve"> </w:t>
      </w:r>
      <w:proofErr w:type="spellStart"/>
      <w:r w:rsidR="004D0679">
        <w:rPr>
          <w:rFonts w:cs="AL-Mohanad Bold" w:hint="cs"/>
          <w:b/>
          <w:bCs/>
          <w:color w:val="FF0000"/>
          <w:sz w:val="42"/>
          <w:szCs w:val="42"/>
          <w:rtl/>
        </w:rPr>
        <w:t>(</w:t>
      </w:r>
      <w:proofErr w:type="spellEnd"/>
      <w:r w:rsidR="004D0679">
        <w:rPr>
          <w:rFonts w:cs="AL-Mohanad Bold" w:hint="cs"/>
          <w:b/>
          <w:bCs/>
          <w:color w:val="FF0000"/>
          <w:sz w:val="42"/>
          <w:szCs w:val="42"/>
          <w:rtl/>
        </w:rPr>
        <w:t xml:space="preserve"> المستوى الثامن</w:t>
      </w:r>
      <w:proofErr w:type="spellStart"/>
      <w:r w:rsidR="004D0679">
        <w:rPr>
          <w:rFonts w:cs="AL-Mohanad Bold" w:hint="cs"/>
          <w:b/>
          <w:bCs/>
          <w:color w:val="FF0000"/>
          <w:sz w:val="42"/>
          <w:szCs w:val="42"/>
          <w:rtl/>
        </w:rPr>
        <w:t>)</w:t>
      </w:r>
      <w:proofErr w:type="spellEnd"/>
      <w:r w:rsidR="004D0679">
        <w:rPr>
          <w:rFonts w:cs="AL-Mohanad Bold" w:hint="cs"/>
          <w:b/>
          <w:bCs/>
          <w:color w:val="FF0000"/>
          <w:sz w:val="42"/>
          <w:szCs w:val="42"/>
          <w:rtl/>
        </w:rPr>
        <w:t xml:space="preserve"> </w:t>
      </w:r>
    </w:p>
    <w:p w:rsidR="00CA5E41" w:rsidRPr="00CA5E41" w:rsidRDefault="00CA5E41" w:rsidP="00CA5E41">
      <w:pPr>
        <w:tabs>
          <w:tab w:val="left" w:pos="221"/>
        </w:tabs>
        <w:rPr>
          <w:rFonts w:cs="Simplified Arabic"/>
          <w:b/>
          <w:bCs/>
          <w:sz w:val="36"/>
          <w:szCs w:val="36"/>
          <w:rtl/>
          <w:lang w:bidi="ar-EG"/>
        </w:rPr>
      </w:pPr>
      <w:r w:rsidRPr="00CA5E41">
        <w:rPr>
          <w:rFonts w:cs="Simplified Arabic"/>
          <w:b/>
          <w:bCs/>
          <w:sz w:val="36"/>
          <w:szCs w:val="36"/>
          <w:rtl/>
          <w:lang w:bidi="ar-EG"/>
        </w:rPr>
        <w:tab/>
      </w:r>
    </w:p>
    <w:p w:rsidR="00CA5E41" w:rsidRPr="00CA5E41" w:rsidRDefault="00CA5E41" w:rsidP="00CA5E41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CA5E41" w:rsidRPr="00CA5E41" w:rsidRDefault="00CA5E41" w:rsidP="00CA5E41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CA5E41" w:rsidRPr="00CA5E41" w:rsidRDefault="00CA5E41" w:rsidP="00CA5E41">
      <w:pPr>
        <w:jc w:val="center"/>
        <w:rPr>
          <w:rFonts w:cs="Simplified Arabic"/>
          <w:sz w:val="28"/>
          <w:szCs w:val="28"/>
          <w:rtl/>
        </w:rPr>
      </w:pPr>
      <w:r w:rsidRPr="00CA5E41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CA5E41" w:rsidRPr="00CA5E41" w:rsidRDefault="00CA5E41" w:rsidP="00CA5E41">
      <w:pPr>
        <w:jc w:val="center"/>
        <w:rPr>
          <w:rFonts w:cs="Simplified Arabic"/>
          <w:sz w:val="28"/>
          <w:szCs w:val="28"/>
          <w:rtl/>
        </w:rPr>
      </w:pPr>
      <w:r w:rsidRPr="00CA5E41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CA5E41" w:rsidRPr="00CA5E41" w:rsidRDefault="00CA5E41" w:rsidP="00CA5E41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CA5E4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CA5E41" w:rsidRPr="00CA5E41" w:rsidRDefault="00CA5E41" w:rsidP="00CA5E4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CA5E41" w:rsidRPr="00CA5E41" w:rsidRDefault="00CA5E41" w:rsidP="00CA5E4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CA5E41" w:rsidRPr="00CA5E41" w:rsidRDefault="00CA5E41" w:rsidP="00CA5E4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CA5E41" w:rsidRPr="00CA5E41" w:rsidRDefault="00CA5E41" w:rsidP="00CA5E41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CA5E41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CA5E41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CA5E41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582381" w:rsidRPr="00CA5E41" w:rsidRDefault="00CA5E41" w:rsidP="00CA5E41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CA5E41">
        <w:rPr>
          <w:rFonts w:ascii="Arial" w:hAnsi="Arial" w:cs="Times New Roman" w:hint="cs"/>
          <w:b/>
          <w:bCs/>
          <w:sz w:val="28"/>
          <w:szCs w:val="28"/>
          <w:rtl/>
        </w:rPr>
        <w:lastRenderedPageBreak/>
        <w:t>ن</w:t>
      </w:r>
      <w:r w:rsidR="00582381" w:rsidRPr="00CA5E41">
        <w:rPr>
          <w:rFonts w:ascii="Arial" w:hAnsi="Arial" w:cs="Times New Roman"/>
          <w:b/>
          <w:bCs/>
          <w:sz w:val="28"/>
          <w:szCs w:val="28"/>
          <w:rtl/>
        </w:rPr>
        <w:t>موذج 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582381" w:rsidRPr="00CA5E41" w:rsidTr="00CA5E41">
        <w:tc>
          <w:tcPr>
            <w:tcW w:w="8640" w:type="dxa"/>
            <w:shd w:val="clear" w:color="auto" w:fill="auto"/>
          </w:tcPr>
          <w:p w:rsidR="00582381" w:rsidRPr="00CA5E41" w:rsidRDefault="00582381" w:rsidP="00CA5E41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المؤسسة</w:t>
            </w:r>
            <w:r w:rsidRPr="00CA5E41">
              <w:rPr>
                <w:rFonts w:ascii="Arial" w:hAnsi="Arial" w:cs="AL-Mohanad"/>
                <w:sz w:val="28"/>
                <w:szCs w:val="28"/>
                <w:lang w:bidi="ar-EG"/>
              </w:rPr>
              <w:t xml:space="preserve">: </w:t>
            </w:r>
            <w:r w:rsidR="00CA5E41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جامعة </w:t>
            </w:r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أم القرى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582381" w:rsidRPr="00CA5E41" w:rsidTr="00C44228">
        <w:tc>
          <w:tcPr>
            <w:tcW w:w="8640" w:type="dxa"/>
          </w:tcPr>
          <w:p w:rsidR="00582381" w:rsidRPr="00CA5E41" w:rsidRDefault="00582381" w:rsidP="00CA5E41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الكلية</w:t>
            </w:r>
            <w:r w:rsidRPr="00CA5E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القسم </w:t>
            </w:r>
            <w:r w:rsidRPr="00CA5E41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: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كلية </w:t>
            </w:r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الدراسات القضائية والأنظمة</w:t>
            </w:r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>–</w:t>
            </w:r>
            <w:proofErr w:type="spellEnd"/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 قسم </w:t>
            </w:r>
            <w:r w:rsidR="00E72E9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الأنظمة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 xml:space="preserve">  </w:t>
            </w:r>
          </w:p>
        </w:tc>
      </w:tr>
    </w:tbl>
    <w:p w:rsidR="00582381" w:rsidRPr="00CA5E41" w:rsidRDefault="00582381" w:rsidP="00CA5E4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CA5E41">
        <w:rPr>
          <w:rFonts w:ascii="Arial" w:hAnsi="Arial" w:cs="Times New Roman"/>
          <w:b/>
          <w:bCs/>
          <w:sz w:val="28"/>
          <w:szCs w:val="28"/>
          <w:rtl/>
        </w:rPr>
        <w:t>أ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>)</w:t>
      </w:r>
      <w:r w:rsidRPr="00CA5E41">
        <w:rPr>
          <w:rFonts w:ascii="Arial" w:hAnsi="Arial" w:cs="Times New Roman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87B8D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ال</w:t>
            </w:r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 xml:space="preserve">نظام الدولي </w:t>
            </w:r>
            <w:r w:rsidR="00387B8D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الخاص</w:t>
            </w:r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-</w:t>
            </w:r>
            <w:proofErr w:type="spellEnd"/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 xml:space="preserve"> 3-5502169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عدد الساعات المعتمدة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 xml:space="preserve">3 ساعات </w:t>
            </w:r>
            <w:r w:rsidR="00387B8D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أسبوعيا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البرنامج أو البرامج الذي يقدم ضمنه المقرر </w:t>
            </w:r>
            <w:proofErr w:type="spellStart"/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A5E41" w:rsidRPr="00CA5E41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البكالوريوس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في حال وجود مقرر اختياري عام في عدة برامج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بيّن هذا بدلاً من إعداد قائمة بهذه البرامج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="00A42CE8"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42CE8" w:rsidRPr="00CA5E41" w:rsidRDefault="00A42CE8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spellStart"/>
            <w:r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لاينطبق</w:t>
            </w:r>
            <w:proofErr w:type="spellEnd"/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عضو هيئة التدريس </w:t>
            </w:r>
            <w:r w:rsidR="00E72E91" w:rsidRPr="00CA5E41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>المسئول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="00A42CE8"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823C3B"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A5E41" w:rsidRPr="00CA5E41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حسب الجدول الدراسي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السنة أو المستوى الأكاديمي الذي يعطى فيه المقرر </w:t>
            </w:r>
            <w:proofErr w:type="spellStart"/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A5E41" w:rsidRPr="00CA5E41">
              <w:rPr>
                <w:rFonts w:ascii="Arial" w:hAnsi="Arial" w:cs="Times New Roman" w:hint="cs"/>
                <w:color w:val="FF0000"/>
                <w:sz w:val="24"/>
                <w:szCs w:val="24"/>
                <w:rtl/>
              </w:rPr>
              <w:t>المستوى الثامن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المتطلبات السابقة لهذا المقرر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="00823C3B"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>لا ينطبق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المتطلبات الآنية لهذا المقرر 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 </w:t>
            </w:r>
            <w:r w:rsidR="00823C3B" w:rsidRPr="00CA5E41">
              <w:rPr>
                <w:rFonts w:ascii="Arial" w:hAnsi="Arial" w:cs="Times New Roman"/>
                <w:color w:val="FF0000"/>
                <w:sz w:val="24"/>
                <w:szCs w:val="24"/>
                <w:rtl/>
              </w:rPr>
              <w:t>لا ينطبق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582381" w:rsidRPr="00CA5E41" w:rsidTr="00C44228">
        <w:tc>
          <w:tcPr>
            <w:tcW w:w="8590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</w:t>
            </w:r>
            <w:proofErr w:type="spellStart"/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التعليمية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A5E41" w:rsidRPr="00CA5E41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مقر الكلية</w:t>
            </w:r>
          </w:p>
        </w:tc>
      </w:tr>
    </w:tbl>
    <w:p w:rsidR="00582381" w:rsidRPr="00CA5E41" w:rsidRDefault="00582381" w:rsidP="00CA5E41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CA5E41">
        <w:rPr>
          <w:rFonts w:ascii="Arial" w:hAnsi="Arial" w:cs="Times New Roman"/>
          <w:b/>
          <w:bCs/>
          <w:sz w:val="28"/>
          <w:szCs w:val="28"/>
          <w:rtl/>
        </w:rPr>
        <w:t>ب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 xml:space="preserve">) </w:t>
      </w:r>
      <w:r w:rsidRPr="00CA5E41">
        <w:rPr>
          <w:rFonts w:ascii="Arial" w:hAnsi="Arial" w:cs="Times New Roman"/>
          <w:b/>
          <w:bCs/>
          <w:sz w:val="28"/>
          <w:szCs w:val="28"/>
          <w:rtl/>
        </w:rPr>
        <w:t>الأهداف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CA5E41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582381" w:rsidRPr="00CA5E41" w:rsidTr="00C44228">
        <w:trPr>
          <w:trHeight w:val="690"/>
        </w:trPr>
        <w:tc>
          <w:tcPr>
            <w:tcW w:w="8640" w:type="dxa"/>
          </w:tcPr>
          <w:p w:rsidR="00387B8D" w:rsidRPr="00CA5E41" w:rsidRDefault="00387B8D" w:rsidP="00CA5E41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تهدف هذه المادة إلى</w:t>
            </w:r>
            <w:r w:rsidR="0068500B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أن يكون الطالب</w:t>
            </w:r>
            <w:r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: </w:t>
            </w:r>
          </w:p>
          <w:p w:rsidR="00387B8D" w:rsidRPr="00DD1C96" w:rsidRDefault="00387B8D" w:rsidP="00DD1C96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ـ</w:t>
            </w:r>
            <w:r w:rsidR="0068500B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تنمية قدرة الطالب على التعامل مع القضايا ذات العنصر الأجنبي.</w:t>
            </w:r>
          </w:p>
          <w:p w:rsidR="00582381" w:rsidRPr="00DD1C96" w:rsidRDefault="00582381" w:rsidP="00DD1C96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proofErr w:type="spellStart"/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تنمية قدرة الطالب على تحليل قواعد الإسناد للقانون الواجب التطبيق. </w:t>
            </w:r>
          </w:p>
          <w:p w:rsidR="00DD1C96" w:rsidRPr="00DD1C96" w:rsidRDefault="0068500B" w:rsidP="00DD1C96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تنمية قدرة الطالب على تحليل قواعد الجنسية في النظام السعودي ومقارنتها بالقواعد القانونية في الدول الأخرى.</w:t>
            </w:r>
          </w:p>
          <w:p w:rsidR="00AD0A64" w:rsidRPr="00CA5E41" w:rsidRDefault="0068500B" w:rsidP="00DD1C9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ـ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تنمية قدرة الطالب على ربط الجانب النظري في الدراسة مع الجانب العملي </w:t>
            </w:r>
            <w:r w:rsidR="007E7312"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582381" w:rsidRPr="00CA5E41" w:rsidTr="00C44228">
        <w:tc>
          <w:tcPr>
            <w:tcW w:w="8640" w:type="dxa"/>
          </w:tcPr>
          <w:p w:rsidR="004E0684" w:rsidRPr="00CA5E41" w:rsidRDefault="00A42CE8" w:rsidP="00CA5E41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r w:rsidR="00582381"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-</w:t>
            </w:r>
            <w:r w:rsidRPr="00CA5E4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82381"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صف بإيجاز أية خطط يتم تنفيذها لتطوير وتحسين  المقرر الدراسي </w:t>
            </w:r>
            <w:r w:rsidR="00582381"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="00582381"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مثل الاستخدام المتزايد لتقنية المعلومات أو مراجع الإنترنت، والتغييرات في  المحتوى كنتيجة للأبحاث الجديدة في مجال الدراسة</w:t>
            </w:r>
            <w:r w:rsidR="00582381"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). </w:t>
            </w:r>
          </w:p>
          <w:p w:rsidR="004E0684" w:rsidRPr="00CA5E41" w:rsidRDefault="00A42CE8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4E0684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المراجعة الدورية للمقرر</w:t>
            </w:r>
          </w:p>
          <w:p w:rsidR="004E0684" w:rsidRPr="00CA5E41" w:rsidRDefault="00A42CE8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4E0684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الاستفادة من البرامج الحاسوبية و إقامة ورش العمل في هذا الخصوص</w:t>
            </w:r>
          </w:p>
          <w:p w:rsidR="00D30053" w:rsidRPr="00CA5E41" w:rsidRDefault="00D30053" w:rsidP="00DD1C9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الاطلاع على القضايا المتعلقة بموضوعات </w:t>
            </w:r>
            <w:r w:rsidR="00DD1C96">
              <w:rPr>
                <w:rFonts w:ascii="Arial" w:hAnsi="Arial" w:cs="Times New Roman" w:hint="cs"/>
                <w:sz w:val="28"/>
                <w:szCs w:val="28"/>
                <w:rtl/>
              </w:rPr>
              <w:t>النظام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الدولي الخاص.</w:t>
            </w:r>
          </w:p>
        </w:tc>
      </w:tr>
    </w:tbl>
    <w:p w:rsidR="00582381" w:rsidRPr="00CA5E41" w:rsidRDefault="00582381" w:rsidP="00CA5E41">
      <w:pPr>
        <w:pStyle w:val="9"/>
        <w:bidi/>
        <w:jc w:val="both"/>
        <w:rPr>
          <w:rFonts w:cs="AL-Mohanad"/>
          <w:sz w:val="28"/>
          <w:szCs w:val="28"/>
        </w:rPr>
      </w:pPr>
      <w:r w:rsidRPr="00CA5E41">
        <w:rPr>
          <w:rFonts w:cs="Times New Roman"/>
          <w:b/>
          <w:bCs/>
          <w:sz w:val="28"/>
          <w:szCs w:val="28"/>
          <w:rtl/>
          <w:lang w:val="en-US"/>
        </w:rPr>
        <w:lastRenderedPageBreak/>
        <w:t>ج</w:t>
      </w:r>
      <w:r w:rsidRPr="00CA5E41">
        <w:rPr>
          <w:rFonts w:cs="AL-Mohanad"/>
          <w:b/>
          <w:bCs/>
          <w:sz w:val="28"/>
          <w:szCs w:val="28"/>
          <w:rtl/>
          <w:lang w:val="en-US"/>
        </w:rPr>
        <w:t xml:space="preserve">) </w:t>
      </w:r>
      <w:r w:rsidRPr="00CA5E41">
        <w:rPr>
          <w:rFonts w:cs="Times New Roman"/>
          <w:b/>
          <w:bCs/>
          <w:sz w:val="28"/>
          <w:szCs w:val="28"/>
          <w:rtl/>
        </w:rPr>
        <w:t xml:space="preserve">توصيف المقرر الدراسي </w:t>
      </w:r>
      <w:r w:rsidRPr="00CA5E41">
        <w:rPr>
          <w:rFonts w:cs="AL-Mohanad"/>
          <w:sz w:val="28"/>
          <w:szCs w:val="28"/>
          <w:rtl/>
        </w:rPr>
        <w:t>(</w:t>
      </w:r>
      <w:r w:rsidRPr="00CA5E41">
        <w:rPr>
          <w:rFonts w:cs="Times New Roman"/>
          <w:sz w:val="28"/>
          <w:szCs w:val="28"/>
          <w:rtl/>
        </w:rPr>
        <w:t>ملاحظة</w:t>
      </w:r>
      <w:r w:rsidRPr="00CA5E41">
        <w:rPr>
          <w:rFonts w:cs="AL-Mohanad"/>
          <w:sz w:val="28"/>
          <w:szCs w:val="28"/>
          <w:rtl/>
        </w:rPr>
        <w:t xml:space="preserve">: </w:t>
      </w:r>
      <w:r w:rsidRPr="00CA5E41">
        <w:rPr>
          <w:rFonts w:cs="Times New Roman"/>
          <w:sz w:val="28"/>
          <w:szCs w:val="28"/>
          <w:rtl/>
        </w:rPr>
        <w:t xml:space="preserve">ينبغي إرفاق توصيف عام في الاستمارة المستخدمة في النشرة التعريفية أو الدليل </w:t>
      </w:r>
      <w:r w:rsidRPr="00CA5E41">
        <w:rPr>
          <w:rFonts w:cs="AL-Mohanad"/>
          <w:sz w:val="28"/>
          <w:szCs w:val="28"/>
          <w:rtl/>
        </w:rPr>
        <w:t xml:space="preserve">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582381" w:rsidRPr="00CA5E41" w:rsidTr="00C44228">
        <w:tc>
          <w:tcPr>
            <w:tcW w:w="8640" w:type="dxa"/>
            <w:gridSpan w:val="3"/>
          </w:tcPr>
          <w:p w:rsidR="00582381" w:rsidRPr="00CA5E41" w:rsidRDefault="00582381" w:rsidP="00CA5E41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CA5E41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1-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CA5E41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582381" w:rsidRPr="00CA5E41" w:rsidTr="00C44228">
        <w:tc>
          <w:tcPr>
            <w:tcW w:w="6661" w:type="dxa"/>
          </w:tcPr>
          <w:p w:rsidR="00582381" w:rsidRPr="00CA5E41" w:rsidRDefault="00582381" w:rsidP="00CA5E41">
            <w:pPr>
              <w:jc w:val="center"/>
              <w:rPr>
                <w:rFonts w:ascii="Arial" w:hAnsi="Arial" w:cs="AL-Mohanad"/>
                <w:sz w:val="24"/>
                <w:szCs w:val="24"/>
                <w:lang w:val="fr-FR" w:bidi="ar-EG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582381" w:rsidRPr="00CA5E41" w:rsidRDefault="00582381" w:rsidP="00CA5E41">
            <w:pPr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582381" w:rsidRPr="00CA5E41" w:rsidRDefault="00582381" w:rsidP="00CA5E41">
            <w:pPr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823C3B" w:rsidRPr="00CA5E41" w:rsidTr="002F3ABB">
        <w:trPr>
          <w:trHeight w:val="892"/>
        </w:trPr>
        <w:tc>
          <w:tcPr>
            <w:tcW w:w="6661" w:type="dxa"/>
          </w:tcPr>
          <w:p w:rsidR="00823C3B" w:rsidRPr="00DD1C96" w:rsidRDefault="00823C3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التعريف بالقانون الدولي الخاص وتحديد موضوعاته</w:t>
            </w:r>
          </w:p>
          <w:p w:rsidR="00823C3B" w:rsidRPr="00DD1C96" w:rsidRDefault="00823C3B" w:rsidP="00DD1C96">
            <w:pPr>
              <w:numPr>
                <w:ilvl w:val="0"/>
                <w:numId w:val="11"/>
              </w:numPr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مصادر القانون الدولي الخاص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823C3B" w:rsidRPr="00CA5E41" w:rsidRDefault="00823C3B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1</w:t>
            </w:r>
          </w:p>
          <w:p w:rsidR="00823C3B" w:rsidRPr="00CA5E41" w:rsidRDefault="00823C3B" w:rsidP="00CA5E41">
            <w:pPr>
              <w:rPr>
                <w:rFonts w:ascii="Arial" w:hAnsi="Arial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23C3B" w:rsidRPr="00CA5E41" w:rsidRDefault="00823C3B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3</w:t>
            </w:r>
          </w:p>
          <w:p w:rsidR="00823C3B" w:rsidRPr="00CA5E41" w:rsidRDefault="00823C3B" w:rsidP="00CA5E41">
            <w:pPr>
              <w:rPr>
                <w:rFonts w:ascii="Arial" w:hAnsi="Arial" w:cs="Times New Roman"/>
                <w:sz w:val="28"/>
                <w:szCs w:val="28"/>
              </w:rPr>
            </w:pPr>
          </w:p>
        </w:tc>
      </w:tr>
      <w:tr w:rsidR="00582381" w:rsidRPr="00CA5E41" w:rsidTr="00C44228"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خصائص قواعد القانون الدولي الخاص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العامة والذاتية</w:t>
            </w:r>
          </w:p>
        </w:tc>
        <w:tc>
          <w:tcPr>
            <w:tcW w:w="993" w:type="dxa"/>
          </w:tcPr>
          <w:p w:rsidR="00582381" w:rsidRPr="00CA5E41" w:rsidRDefault="004E0684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582381" w:rsidRPr="00CA5E41" w:rsidRDefault="004E0684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  <w:tr w:rsidR="00582381" w:rsidRPr="00CA5E41" w:rsidTr="00C44228"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النظرية العامة </w:t>
            </w:r>
            <w:proofErr w:type="spellStart"/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للجنسية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تعريفها،</w:t>
            </w:r>
            <w:proofErr w:type="spellEnd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وأهميتها،</w:t>
            </w:r>
            <w:proofErr w:type="spellEnd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و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أنواعها.</w:t>
            </w:r>
            <w:r w:rsidR="001F22ED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582381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582381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  <w:tr w:rsidR="00DD1C96" w:rsidRPr="00CA5E41" w:rsidTr="00C44228">
        <w:tc>
          <w:tcPr>
            <w:tcW w:w="6661" w:type="dxa"/>
          </w:tcPr>
          <w:p w:rsidR="00DD1C96" w:rsidRPr="00DD1C96" w:rsidRDefault="00DD1C96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مسألة تنازع الجنسيات</w:t>
            </w:r>
          </w:p>
        </w:tc>
        <w:tc>
          <w:tcPr>
            <w:tcW w:w="993" w:type="dxa"/>
          </w:tcPr>
          <w:p w:rsidR="00DD1C96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DD1C96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6</w:t>
            </w:r>
          </w:p>
        </w:tc>
      </w:tr>
      <w:tr w:rsidR="00582381" w:rsidRPr="00CA5E41" w:rsidTr="00C44228"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الجنسية العربية </w:t>
            </w:r>
            <w:proofErr w:type="spellStart"/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السعودية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اكتسابها </w:t>
            </w:r>
            <w:proofErr w:type="spellStart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إجراءات اكتسابها</w:t>
            </w:r>
          </w:p>
        </w:tc>
        <w:tc>
          <w:tcPr>
            <w:tcW w:w="993" w:type="dxa"/>
          </w:tcPr>
          <w:p w:rsidR="00582381" w:rsidRPr="00CA5E41" w:rsidRDefault="004E0684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582381" w:rsidRPr="00CA5E41" w:rsidRDefault="004E0684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  <w:tr w:rsidR="00582381" w:rsidRPr="00CA5E41" w:rsidTr="00C44228"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الآثا</w:t>
            </w:r>
            <w:r w:rsidR="00DD1C96"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ر المترتبة على اكتساب الجنسية أو زوالها.</w:t>
            </w:r>
          </w:p>
        </w:tc>
        <w:tc>
          <w:tcPr>
            <w:tcW w:w="993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3</w:t>
            </w:r>
          </w:p>
        </w:tc>
      </w:tr>
      <w:tr w:rsidR="00582381" w:rsidRPr="00CA5E41" w:rsidTr="0063410C">
        <w:trPr>
          <w:trHeight w:val="339"/>
        </w:trPr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الموطن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ومفهومه في القانون الخاص</w:t>
            </w:r>
          </w:p>
        </w:tc>
        <w:tc>
          <w:tcPr>
            <w:tcW w:w="993" w:type="dxa"/>
          </w:tcPr>
          <w:p w:rsidR="00582381" w:rsidRPr="00CA5E41" w:rsidRDefault="00A83E5A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582381" w:rsidRPr="00CA5E41" w:rsidRDefault="00A83E5A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  <w:tr w:rsidR="00582381" w:rsidRPr="00CA5E41" w:rsidTr="0063410C">
        <w:trPr>
          <w:trHeight w:val="572"/>
        </w:trPr>
        <w:tc>
          <w:tcPr>
            <w:tcW w:w="6661" w:type="dxa"/>
          </w:tcPr>
          <w:p w:rsidR="00582381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المركز القانوني للأجانب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المبادئ 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الأسس </w:t>
            </w:r>
            <w:r w:rsidRPr="00DD1C96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مجالات حقوق والتزامات الأجنبي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82381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582381" w:rsidRPr="00CA5E41" w:rsidRDefault="00DD1C96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6</w:t>
            </w:r>
          </w:p>
        </w:tc>
      </w:tr>
      <w:tr w:rsidR="004E0684" w:rsidRPr="00CA5E41" w:rsidTr="0063410C">
        <w:trPr>
          <w:trHeight w:val="338"/>
        </w:trPr>
        <w:tc>
          <w:tcPr>
            <w:tcW w:w="6661" w:type="dxa"/>
          </w:tcPr>
          <w:p w:rsidR="004E0684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أحكام مركز الأجانب في المملكة العربية السعودية</w:t>
            </w:r>
            <w:r w:rsidRPr="00DD1C96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86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6</w:t>
            </w:r>
          </w:p>
        </w:tc>
      </w:tr>
      <w:tr w:rsidR="004E0684" w:rsidRPr="00CA5E41" w:rsidTr="0063410C">
        <w:trPr>
          <w:trHeight w:val="415"/>
        </w:trPr>
        <w:tc>
          <w:tcPr>
            <w:tcW w:w="6661" w:type="dxa"/>
          </w:tcPr>
          <w:p w:rsidR="004E0684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الاختصاص القضائي الدولي</w:t>
            </w:r>
          </w:p>
        </w:tc>
        <w:tc>
          <w:tcPr>
            <w:tcW w:w="993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  <w:tr w:rsidR="004E0684" w:rsidRPr="00CA5E41" w:rsidTr="0063410C">
        <w:trPr>
          <w:trHeight w:val="407"/>
        </w:trPr>
        <w:tc>
          <w:tcPr>
            <w:tcW w:w="6661" w:type="dxa"/>
          </w:tcPr>
          <w:p w:rsidR="004E0684" w:rsidRPr="00DD1C96" w:rsidRDefault="00B6667B" w:rsidP="00DD1C9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DD1C96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تنفيذ الأحكام الأجنبية</w:t>
            </w:r>
          </w:p>
        </w:tc>
        <w:tc>
          <w:tcPr>
            <w:tcW w:w="993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</w:tcPr>
          <w:p w:rsidR="004E0684" w:rsidRPr="00CA5E41" w:rsidRDefault="0044250C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3</w:t>
            </w:r>
          </w:p>
        </w:tc>
      </w:tr>
    </w:tbl>
    <w:p w:rsidR="00582381" w:rsidRPr="00CA5E41" w:rsidRDefault="00582381" w:rsidP="00CA5E41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222"/>
        <w:gridCol w:w="1468"/>
      </w:tblGrid>
      <w:tr w:rsidR="007E3A4A" w:rsidRPr="00CA5E41" w:rsidTr="00115982">
        <w:trPr>
          <w:trHeight w:val="983"/>
        </w:trPr>
        <w:tc>
          <w:tcPr>
            <w:tcW w:w="1858" w:type="dxa"/>
          </w:tcPr>
          <w:p w:rsidR="007E3A4A" w:rsidRPr="00CA5E41" w:rsidRDefault="007E3A4A" w:rsidP="00CA5E41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CA5E41">
              <w:rPr>
                <w:rFonts w:ascii="Arial" w:hAnsi="Arial" w:cs="Times New Roman"/>
                <w:bCs/>
                <w:rtl/>
              </w:rPr>
              <w:t>المحاضرة</w:t>
            </w:r>
            <w:r w:rsidRPr="00CA5E41">
              <w:rPr>
                <w:rFonts w:ascii="Arial" w:hAnsi="Arial" w:cs="AL-Mohanad"/>
                <w:bCs/>
                <w:rtl/>
              </w:rPr>
              <w:t>:</w:t>
            </w:r>
          </w:p>
          <w:p w:rsidR="007E3A4A" w:rsidRPr="00CA5E41" w:rsidRDefault="007E3A4A" w:rsidP="007E3A4A">
            <w:pPr>
              <w:spacing w:after="0" w:line="240" w:lineRule="auto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14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x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3 </w:t>
            </w:r>
            <w:proofErr w:type="spellStart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42</w:t>
            </w:r>
          </w:p>
        </w:tc>
        <w:tc>
          <w:tcPr>
            <w:tcW w:w="1620" w:type="dxa"/>
          </w:tcPr>
          <w:p w:rsidR="007E3A4A" w:rsidRPr="00CA5E41" w:rsidRDefault="007E3A4A" w:rsidP="00CA5E41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CA5E41">
              <w:rPr>
                <w:rFonts w:ascii="Arial" w:hAnsi="Arial" w:cs="Times New Roman"/>
                <w:bCs/>
                <w:rtl/>
              </w:rPr>
              <w:t>مادة  الدرس</w:t>
            </w:r>
            <w:r w:rsidRPr="00CA5E41">
              <w:rPr>
                <w:rFonts w:ascii="Arial" w:hAnsi="Arial" w:cs="AL-Mohanad"/>
                <w:bCs/>
                <w:rtl/>
              </w:rPr>
              <w:t>:</w:t>
            </w:r>
          </w:p>
          <w:p w:rsidR="007E3A4A" w:rsidRPr="00CA5E41" w:rsidRDefault="007E3A4A" w:rsidP="00CA5E41">
            <w:pPr>
              <w:spacing w:after="0" w:line="240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42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ساعه</w:t>
            </w:r>
            <w:proofErr w:type="spellEnd"/>
          </w:p>
        </w:tc>
        <w:tc>
          <w:tcPr>
            <w:tcW w:w="1530" w:type="dxa"/>
          </w:tcPr>
          <w:p w:rsidR="007E3A4A" w:rsidRPr="00CA5E41" w:rsidRDefault="007E3A4A" w:rsidP="00CA5E41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CA5E41">
              <w:rPr>
                <w:rFonts w:ascii="Arial" w:hAnsi="Arial" w:cs="Times New Roman"/>
                <w:bCs/>
                <w:rtl/>
              </w:rPr>
              <w:t>المختبر</w:t>
            </w:r>
            <w:r w:rsidRPr="00CA5E41">
              <w:rPr>
                <w:rFonts w:ascii="Arial" w:hAnsi="Arial" w:cs="AL-Mohanad"/>
                <w:bCs/>
                <w:rtl/>
              </w:rPr>
              <w:t xml:space="preserve"> </w:t>
            </w:r>
          </w:p>
          <w:p w:rsidR="007E3A4A" w:rsidRPr="00CA5E41" w:rsidRDefault="007E3A4A" w:rsidP="00CA5E41">
            <w:pPr>
              <w:spacing w:after="0" w:line="240" w:lineRule="auto"/>
              <w:jc w:val="center"/>
              <w:rPr>
                <w:lang w:val="en-AU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  <w:tc>
          <w:tcPr>
            <w:tcW w:w="2222" w:type="dxa"/>
          </w:tcPr>
          <w:p w:rsidR="007E3A4A" w:rsidRPr="00CA5E41" w:rsidRDefault="007E3A4A" w:rsidP="00CA5E41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 w:rsidRPr="00CA5E41">
              <w:rPr>
                <w:rFonts w:ascii="Arial" w:hAnsi="Arial" w:cs="Times New Roman"/>
                <w:bCs/>
                <w:rtl/>
              </w:rPr>
              <w:t>عملي</w:t>
            </w:r>
            <w:r w:rsidRPr="00CA5E41">
              <w:rPr>
                <w:rFonts w:ascii="Arial" w:hAnsi="Arial" w:cs="AL-Mohanad"/>
                <w:bCs/>
                <w:rtl/>
              </w:rPr>
              <w:t>/</w:t>
            </w:r>
            <w:r w:rsidRPr="00CA5E41">
              <w:rPr>
                <w:rFonts w:ascii="Arial" w:hAnsi="Arial" w:cs="Times New Roman"/>
                <w:bCs/>
                <w:rtl/>
              </w:rPr>
              <w:t>ميداني</w:t>
            </w:r>
            <w:r w:rsidRPr="00CA5E41">
              <w:rPr>
                <w:rFonts w:ascii="Arial" w:hAnsi="Arial" w:cs="AL-Mohanad"/>
                <w:bCs/>
                <w:rtl/>
              </w:rPr>
              <w:t>/</w:t>
            </w:r>
            <w:proofErr w:type="spellEnd"/>
            <w:r w:rsidRPr="00CA5E41">
              <w:rPr>
                <w:rFonts w:ascii="Arial" w:hAnsi="Arial" w:cs="AL-Mohanad"/>
                <w:bCs/>
                <w:rtl/>
              </w:rPr>
              <w:t xml:space="preserve"> </w:t>
            </w:r>
            <w:r w:rsidRPr="00CA5E41">
              <w:rPr>
                <w:rFonts w:ascii="Arial" w:hAnsi="Arial" w:cs="Times New Roman"/>
                <w:bCs/>
                <w:rtl/>
              </w:rPr>
              <w:t>تدريبي</w:t>
            </w:r>
          </w:p>
          <w:p w:rsidR="007E3A4A" w:rsidRPr="00CA5E41" w:rsidRDefault="007E3A4A" w:rsidP="00CA5E41">
            <w:pPr>
              <w:spacing w:after="0" w:line="240" w:lineRule="auto"/>
              <w:jc w:val="center"/>
              <w:rPr>
                <w:lang w:val="en-AU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  <w:tc>
          <w:tcPr>
            <w:tcW w:w="1468" w:type="dxa"/>
          </w:tcPr>
          <w:p w:rsidR="007E3A4A" w:rsidRPr="00CA5E41" w:rsidRDefault="007E3A4A" w:rsidP="00CA5E41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 w:rsidRPr="00CA5E41">
              <w:rPr>
                <w:rFonts w:ascii="Arial" w:hAnsi="Arial" w:cs="Times New Roman"/>
                <w:bCs/>
                <w:rtl/>
              </w:rPr>
              <w:t>أخرى</w:t>
            </w:r>
            <w:r w:rsidRPr="00CA5E41">
              <w:rPr>
                <w:rFonts w:ascii="Arial" w:hAnsi="Arial" w:cs="AL-Mohanad"/>
                <w:bCs/>
                <w:rtl/>
              </w:rPr>
              <w:t>:</w:t>
            </w:r>
            <w:proofErr w:type="spellEnd"/>
            <w:r w:rsidRPr="00CA5E41">
              <w:rPr>
                <w:rFonts w:ascii="Arial" w:hAnsi="Arial" w:cs="AL-Mohanad"/>
                <w:bCs/>
                <w:rtl/>
              </w:rPr>
              <w:t>----</w:t>
            </w:r>
            <w:proofErr w:type="spellStart"/>
            <w:r w:rsidRPr="00CA5E41">
              <w:rPr>
                <w:rFonts w:ascii="Arial" w:hAnsi="Arial" w:cs="AL-Mohanad"/>
                <w:bCs/>
                <w:rtl/>
              </w:rPr>
              <w:t>-</w:t>
            </w:r>
            <w:proofErr w:type="spellEnd"/>
          </w:p>
          <w:p w:rsidR="007E3A4A" w:rsidRPr="00CA5E41" w:rsidRDefault="007E3A4A" w:rsidP="00CA5E41">
            <w:pPr>
              <w:spacing w:after="0" w:line="240" w:lineRule="auto"/>
              <w:jc w:val="center"/>
              <w:rPr>
                <w:lang w:val="en-AU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</w:tr>
      <w:tr w:rsidR="00582381" w:rsidRPr="00CA5E41" w:rsidTr="00E81F1B">
        <w:trPr>
          <w:trHeight w:val="647"/>
        </w:trPr>
        <w:tc>
          <w:tcPr>
            <w:tcW w:w="8698" w:type="dxa"/>
            <w:gridSpan w:val="5"/>
          </w:tcPr>
          <w:p w:rsidR="00582381" w:rsidRPr="00CA5E41" w:rsidRDefault="00582381" w:rsidP="00CA5E4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مكونات المقرر الدراسي 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إجمالي عدد ساعات التدريس لكل فصل دراسي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Pr="00CA5E4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823C3B" w:rsidRPr="00CA5E41">
              <w:rPr>
                <w:rFonts w:ascii="Arial" w:eastAsia="Calibri" w:hAnsi="Arial" w:cs="Times New Roman" w:hint="cs"/>
                <w:sz w:val="28"/>
                <w:szCs w:val="28"/>
                <w:rtl/>
                <w:lang w:val="en-US"/>
              </w:rPr>
              <w:t>39</w:t>
            </w:r>
            <w:r w:rsidRPr="00CA5E4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</w:tbl>
    <w:p w:rsidR="00582381" w:rsidRPr="00CA5E41" w:rsidRDefault="00582381" w:rsidP="00CA5E41">
      <w:pPr>
        <w:rPr>
          <w:rFonts w:ascii="Arial" w:hAnsi="Arial" w:cs="AL-Mohanad"/>
          <w:sz w:val="28"/>
          <w:szCs w:val="28"/>
        </w:rPr>
      </w:pPr>
      <w:bookmarkStart w:id="0" w:name="_GoBack"/>
      <w:bookmarkEnd w:id="0"/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582381" w:rsidRPr="00CA5E41" w:rsidTr="00E81F1B">
        <w:trPr>
          <w:trHeight w:val="647"/>
        </w:trPr>
        <w:tc>
          <w:tcPr>
            <w:tcW w:w="8698" w:type="dxa"/>
          </w:tcPr>
          <w:p w:rsidR="00582381" w:rsidRPr="00CA5E41" w:rsidRDefault="00582381" w:rsidP="00CA5E41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دراسة خاصة إضافية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/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التعلم المتوقع أن يستوفيها الطالب أسبوعياً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CA5E41">
              <w:rPr>
                <w:rFonts w:ascii="Arial" w:hAnsi="Arial" w:cs="Times New Roman"/>
                <w:b/>
                <w:sz w:val="28"/>
                <w:szCs w:val="28"/>
                <w:rtl/>
              </w:rPr>
              <w:t>ينبغي أن يمثل هذا المتوسط لكل فصل دراسي وليس المطلوب لكل أسبوع</w:t>
            </w:r>
            <w:r w:rsidRPr="00CA5E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</w:p>
          <w:p w:rsidR="00582381" w:rsidRPr="00CA5E41" w:rsidRDefault="0068500B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14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ساعة في الفصل بواقع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ساعة واحدة أسبوعيا</w:t>
            </w:r>
            <w:r w:rsidR="00582381"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115982" w:rsidRPr="00CA5E41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</w:tbl>
    <w:p w:rsidR="00582381" w:rsidRPr="00CA5E41" w:rsidRDefault="00582381" w:rsidP="00CA5E41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8"/>
      </w:tblGrid>
      <w:tr w:rsidR="00582381" w:rsidRPr="00CA5E41" w:rsidTr="00E81F1B">
        <w:trPr>
          <w:trHeight w:val="3115"/>
        </w:trPr>
        <w:tc>
          <w:tcPr>
            <w:tcW w:w="8648" w:type="dxa"/>
          </w:tcPr>
          <w:p w:rsidR="00582381" w:rsidRPr="00CA5E41" w:rsidRDefault="00582381" w:rsidP="00CA5E41">
            <w:pPr>
              <w:numPr>
                <w:ilvl w:val="0"/>
                <w:numId w:val="2"/>
              </w:numPr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4-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582381" w:rsidRPr="00CA5E41" w:rsidRDefault="00582381" w:rsidP="00CA5E41">
            <w:pPr>
              <w:numPr>
                <w:ilvl w:val="0"/>
                <w:numId w:val="2"/>
              </w:numPr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بيّن لكل من مجالات التعلم المبينة أدناه ما يلي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582381" w:rsidRPr="00CA5E41" w:rsidRDefault="00582381" w:rsidP="00CA5E41">
            <w:pPr>
              <w:numPr>
                <w:ilvl w:val="0"/>
                <w:numId w:val="2"/>
              </w:numPr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</w:p>
          <w:p w:rsidR="00EE6DEA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تعريف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الطالب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بمواضيع القانون الدولي الخاص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</w:p>
          <w:p w:rsidR="008029F2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ـ تعريفه ب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الأنظمة السعودية وتطبيقاتها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مواضيع القانون الدولي الخاص.</w:t>
            </w:r>
          </w:p>
          <w:p w:rsidR="008029F2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ـ تعريفه بمسألة تنازع القوانين وطرق حل المنازعات ذات الطابع الدولي</w:t>
            </w:r>
            <w:r w:rsidR="00A9691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.</w:t>
            </w:r>
          </w:p>
          <w:p w:rsidR="00582381" w:rsidRPr="00CA5E41" w:rsidRDefault="00582381" w:rsidP="00CA5E41">
            <w:pPr>
              <w:numPr>
                <w:ilvl w:val="0"/>
                <w:numId w:val="2"/>
              </w:numPr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توصيف لاستراتيجيات التدريس المستخدمة في  المقرر الدراسي بغية تطوير تلك المعارف أو المهارات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</w:p>
          <w:p w:rsidR="00EE6DEA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المحاضرة</w:t>
            </w:r>
          </w:p>
          <w:p w:rsidR="00EE6DEA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ـ الحوار و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المناقشة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</w:p>
          <w:p w:rsidR="00EE6DEA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عرض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النماذج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العملية</w:t>
            </w:r>
          </w:p>
          <w:p w:rsidR="00EE6DEA" w:rsidRPr="00CA5E41" w:rsidRDefault="008029F2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التعلم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الذاتى</w:t>
            </w:r>
          </w:p>
          <w:p w:rsidR="00582381" w:rsidRPr="00CA5E41" w:rsidRDefault="00582381" w:rsidP="00CA5E41">
            <w:pPr>
              <w:numPr>
                <w:ilvl w:val="0"/>
                <w:numId w:val="2"/>
              </w:numPr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.  </w:t>
            </w:r>
          </w:p>
          <w:p w:rsidR="00EE6DEA" w:rsidRPr="00CA5E41" w:rsidRDefault="00FD755F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لمناقشات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والأسئلة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الشفهية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وإعداد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استمارة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لمتابعة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تقدم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الطالب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في</w:t>
            </w:r>
            <w:r w:rsidR="00EE6DEA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EE6DEA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المقرر</w:t>
            </w:r>
          </w:p>
          <w:p w:rsidR="00EE6DEA" w:rsidRPr="00CA5E41" w:rsidRDefault="00EE6DEA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التقويم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التكويني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من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التحريرية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(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عقد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اختبارين</w:t>
            </w:r>
            <w:r w:rsidR="00FD755F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أعمال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السنة</w:t>
            </w:r>
            <w:r w:rsidR="00FD755F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الفصل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الدراسي</w:t>
            </w:r>
            <w:r w:rsidRPr="00CA5E41">
              <w:rPr>
                <w:rFonts w:ascii="Arial" w:hAnsi="Arial" w:cs="Times New Roman"/>
                <w:sz w:val="28"/>
                <w:szCs w:val="28"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)</w:t>
            </w:r>
          </w:p>
          <w:p w:rsidR="00EE6DEA" w:rsidRPr="00CA5E41" w:rsidRDefault="00EE6DEA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التقويم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النهائي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من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الاختبار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النهائي</w:t>
            </w:r>
            <w:r w:rsidRPr="00CA5E41">
              <w:rPr>
                <w:rFonts w:ascii="Arial" w:hAnsi="Arial" w:cs="Times New Roman"/>
                <w:sz w:val="28"/>
                <w:szCs w:val="28"/>
              </w:rPr>
              <w:t xml:space="preserve"> </w:t>
            </w:r>
          </w:p>
          <w:p w:rsidR="00582381" w:rsidRPr="00CA5E41" w:rsidRDefault="00EE6DEA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واجبات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منزلية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8029F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وأبحاث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(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سواءً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جماعية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8029F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أم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فردية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)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582381" w:rsidP="00CA5E41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bCs/>
                <w:sz w:val="28"/>
                <w:szCs w:val="28"/>
                <w:rtl/>
              </w:rPr>
              <w:t>المعارف</w:t>
            </w:r>
            <w:r w:rsidRPr="00CA5E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1</w:t>
            </w:r>
            <w:r w:rsidR="00F42588" w:rsidRPr="00CA5E41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 w:rsidR="00F42588" w:rsidRPr="00CA5E41">
              <w:rPr>
                <w:rFonts w:ascii="Arial" w:hAnsi="Arial" w:cs="Times New Roman"/>
                <w:sz w:val="28"/>
                <w:szCs w:val="28"/>
                <w:rtl/>
              </w:rPr>
              <w:t>توصيف للمعارف المراد اكتسابها</w:t>
            </w:r>
            <w:r w:rsidR="00F42588" w:rsidRPr="00CA5E4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42588" w:rsidRPr="007E3A4A" w:rsidRDefault="00582381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- ال</w:t>
            </w:r>
            <w:r w:rsidR="00F42588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عرف على </w:t>
            </w:r>
            <w:r w:rsidR="007816D9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ماهية القانون الدولي الخاص </w:t>
            </w:r>
            <w:r w:rsidR="007816D9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ومصادره</w:t>
            </w:r>
            <w:r w:rsidR="00F42588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.</w:t>
            </w:r>
          </w:p>
          <w:p w:rsidR="00582381" w:rsidRPr="007E3A4A" w:rsidRDefault="00F42588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="00582381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التعرف على </w:t>
            </w:r>
            <w:r w:rsidR="007816D9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طرق اكتساب الجنسية، والمبادئ العامة في المركز القانوني للأجانب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.</w:t>
            </w:r>
          </w:p>
          <w:p w:rsidR="00F42588" w:rsidRPr="007E3A4A" w:rsidRDefault="00F42588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التعرف على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تطبيق 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لأنظمة السعودية 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ل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مواضيع القانون الدولي الخاص.</w:t>
            </w:r>
          </w:p>
          <w:p w:rsidR="00582381" w:rsidRPr="00CA5E41" w:rsidRDefault="00F42588" w:rsidP="00CA5E41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ـ تعريف الطالب بمسألة تنازع القوانين وطرق حل المنازعات ذات الطابع الدولي.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color w:val="0070C0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- المحاضرات  - الندوات – الزيارات العلمية – البحوث </w:t>
            </w:r>
            <w:r w:rsidR="007816D9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والفردية </w:t>
            </w:r>
            <w:r w:rsidR="00F4258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ـ حث الطلاب على المناقشات</w:t>
            </w:r>
            <w:r w:rsidR="00F42588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F4258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  <w:r w:rsidR="00F42588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F4258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فيما بينهم ـ الاستفادة من التطبيقات العملية في مجال الجنسية.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طرق تقويم المعارف المكتسبة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582381" w:rsidRPr="00CA5E41" w:rsidRDefault="001932CC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الفصلية</w:t>
            </w:r>
            <w:r w:rsidR="00521601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ـ</w:t>
            </w:r>
            <w:r w:rsidR="00F4258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إعداد أبحاث موجزة في المقرر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. </w:t>
            </w:r>
            <w:r w:rsidR="00F4258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النهائية – الواجبات</w:t>
            </w:r>
            <w:r w:rsidR="00521601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.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1F22ED" w:rsidP="00CA5E4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bCs/>
                <w:sz w:val="28"/>
                <w:szCs w:val="28"/>
                <w:rtl/>
              </w:rPr>
              <w:t xml:space="preserve">ب ـ </w:t>
            </w:r>
            <w:r w:rsidR="00582381" w:rsidRPr="00CA5E41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الإدراكية</w:t>
            </w:r>
            <w:r w:rsidR="00582381" w:rsidRPr="00CA5E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4853BC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1-توصيف للمهارات الإدراكية المراد تنميتها: </w:t>
            </w:r>
          </w:p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القدرة على حل </w:t>
            </w:r>
            <w:r w:rsidR="00521601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مسائل تنازع القوانين بشأن القضايا التي يشترك فيها عدة أطراف من جنسيات مختلفة.</w:t>
            </w:r>
          </w:p>
        </w:tc>
      </w:tr>
      <w:tr w:rsidR="00582381" w:rsidRPr="00CA5E41" w:rsidTr="00E81F1B">
        <w:trPr>
          <w:trHeight w:val="647"/>
        </w:trPr>
        <w:tc>
          <w:tcPr>
            <w:tcW w:w="8648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lastRenderedPageBreak/>
              <w:t xml:space="preserve">2-استراتيجيات التدريس المستخدمة لتنمية تلك المهارات: </w:t>
            </w:r>
          </w:p>
          <w:p w:rsidR="00582381" w:rsidRPr="007E3A4A" w:rsidRDefault="00582381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4"/>
                <w:szCs w:val="24"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المحاضرا</w:t>
            </w:r>
            <w:r w:rsidR="007816D9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ت – البحوث – الواجبات –الندوات</w:t>
            </w:r>
            <w:r w:rsidR="00521601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، </w:t>
            </w:r>
            <w:r w:rsidR="007816D9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شرح نظري للمبادئ والنظريات العامة لمواضيع القانون الدولي الخاص المعروفة مع التركيز على الجانب التطبيقي من خلال التعامل مع القضايا العملية ومعرفة حلها بالاستناد </w:t>
            </w:r>
            <w:r w:rsidR="00521601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إلى</w:t>
            </w:r>
            <w:r w:rsidR="007816D9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النصوص القانونية المختلفة والمرتبطة بمواضيع القانون الدولي الخاص.</w:t>
            </w:r>
          </w:p>
        </w:tc>
      </w:tr>
      <w:tr w:rsidR="007E3A4A" w:rsidRPr="008125C4" w:rsidTr="007E3A4A">
        <w:trPr>
          <w:trHeight w:val="64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7E3A4A" w:rsidRDefault="007E3A4A" w:rsidP="007E3A4A">
            <w:pPr>
              <w:spacing w:line="240" w:lineRule="auto"/>
              <w:rPr>
                <w:rFonts w:ascii="Arial" w:hAnsi="Arial" w:cs="Times New Roman"/>
                <w:sz w:val="28"/>
                <w:szCs w:val="28"/>
              </w:rPr>
            </w:pP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4/4-</w:t>
            </w:r>
            <w:proofErr w:type="spellEnd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 xml:space="preserve"> مهارات التواصل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 xml:space="preserve"> وتقنية المعلومات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 xml:space="preserve"> والمهارات العددية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:</w:t>
            </w:r>
            <w:proofErr w:type="spellEnd"/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7E3A4A" w:rsidRPr="008125C4" w:rsidTr="007E3A4A">
        <w:trPr>
          <w:trHeight w:val="64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7E3A4A" w:rsidRDefault="007E3A4A" w:rsidP="007E3A4A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4/4/1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-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توصيف للمهارات المراد تنميتها في هذا المجال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: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القدرة علي الاستيعاب والمناقشة في قاعة المحاضرات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القدرة علي استخدام الانترنت في البحث عن المعلومات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القدرة علي مذاكرة مراجع متخصصة مرتبطة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بالمقرر،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والرجوع إلي أستاذ المقرر لمساعدته في حالة وجود صعوبة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القدرة علي التواصل الكتابي من خلال اعداد تقارير كتابي</w:t>
            </w:r>
            <w:r w:rsidRPr="007E3A4A">
              <w:rPr>
                <w:rFonts w:ascii="Arial" w:hAnsi="Arial" w:cs="Times New Roman" w:hint="eastAsia"/>
                <w:sz w:val="28"/>
                <w:szCs w:val="28"/>
                <w:rtl/>
              </w:rPr>
              <w:t>ة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والتواصل بالبريد الإلكتروني </w:t>
            </w:r>
            <w:r w:rsidRPr="007E3A4A">
              <w:rPr>
                <w:rFonts w:ascii="Arial" w:hAnsi="Arial" w:cs="Times New Roman"/>
                <w:sz w:val="28"/>
                <w:szCs w:val="28"/>
              </w:rPr>
              <w:t>e-mail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بين الطلاب بعضهم البعض وبينهم وبين أستاذ المقرر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القدرة علي بحث واستخدام مصادر تعلم إدارة الجودة الشاملة الورقية و/أو الالكترونية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القدرة علي الاتصال الشفوي من خلال العرض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7E3A4A" w:rsidRPr="008125C4" w:rsidTr="007E3A4A">
        <w:trPr>
          <w:trHeight w:val="64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7E3A4A" w:rsidRDefault="007E3A4A" w:rsidP="007E3A4A">
            <w:pPr>
              <w:spacing w:line="240" w:lineRule="auto"/>
              <w:rPr>
                <w:rFonts w:ascii="Arial" w:hAnsi="Arial" w:cs="Times New Roman"/>
                <w:sz w:val="28"/>
                <w:szCs w:val="28"/>
              </w:rPr>
            </w:pP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4/4/2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-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: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شرح مفردات مقرر إدارة الجودة الشاملة وتطبيقاته في الحياة العملية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إعطاء الواجبات التطبيقية المرتبطة بحالات عملية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(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تكليف الطلاب بعمل ابحاث كتابية عن موضوعات يتم تناولها في المقرر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وتكليفهم بتقديم </w:t>
            </w:r>
            <w:r>
              <w:rPr>
                <w:rFonts w:ascii="Arial" w:hAnsi="Arial" w:cs="Times New Roman" w:hint="cs"/>
                <w:sz w:val="28"/>
                <w:szCs w:val="28"/>
                <w:rtl/>
              </w:rPr>
              <w:t>وعرض موضوعات معينة تتصل بالمقرر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)</w:t>
            </w:r>
            <w:proofErr w:type="spellEnd"/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التعلم الذاتى</w:t>
            </w:r>
          </w:p>
        </w:tc>
      </w:tr>
      <w:tr w:rsidR="007E3A4A" w:rsidRPr="008125C4" w:rsidTr="007E3A4A">
        <w:trPr>
          <w:trHeight w:val="64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7E3A4A" w:rsidRDefault="007E3A4A" w:rsidP="007E3A4A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4/4/3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-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sz w:val="28"/>
                <w:szCs w:val="28"/>
                <w:rtl/>
              </w:rPr>
              <w:t>: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تقويم أداء الطلاب في التطبيقات العملية 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تقويم أداء الطلاب في الواجبات وحل المشكلات </w:t>
            </w:r>
            <w:proofErr w:type="spellStart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وقدرته علي الالقاء والعرض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تقويم أداء الطلاب في مهارات اعداد الابحاث الكتابية</w:t>
            </w:r>
          </w:p>
          <w:p w:rsidR="007E3A4A" w:rsidRPr="007E3A4A" w:rsidRDefault="007E3A4A" w:rsidP="006376E4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Arial" w:hAnsi="Arial" w:cs="Times New Roman"/>
                <w:sz w:val="28"/>
                <w:szCs w:val="28"/>
              </w:rPr>
            </w:pPr>
            <w:r w:rsidRPr="007E3A4A">
              <w:rPr>
                <w:rFonts w:ascii="Arial" w:hAnsi="Arial" w:cs="Times New Roman" w:hint="cs"/>
                <w:sz w:val="28"/>
                <w:szCs w:val="28"/>
                <w:rtl/>
              </w:rPr>
              <w:t>تقويم أداء الطلاب من خلال المناقشات بالمحاضرات وعن طريق البريد الالكتروني</w:t>
            </w:r>
          </w:p>
        </w:tc>
      </w:tr>
    </w:tbl>
    <w:p w:rsidR="007E3A4A" w:rsidRDefault="007E3A4A"/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5220"/>
        <w:gridCol w:w="1260"/>
        <w:gridCol w:w="1210"/>
      </w:tblGrid>
      <w:tr w:rsidR="00582381" w:rsidRPr="00CA5E41" w:rsidTr="007D1D65">
        <w:trPr>
          <w:trHeight w:val="826"/>
        </w:trPr>
        <w:tc>
          <w:tcPr>
            <w:tcW w:w="958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مهمة التقويم </w:t>
            </w:r>
            <w:r w:rsidRPr="00CA5E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كتابة مقال، اختبار، مشروع جماعي، اختبار نهائي</w:t>
            </w:r>
            <w:r w:rsidRPr="00CA5E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CA5E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582381" w:rsidRPr="00CA5E41" w:rsidTr="00E81F1B">
        <w:trPr>
          <w:trHeight w:val="260"/>
        </w:trPr>
        <w:tc>
          <w:tcPr>
            <w:tcW w:w="958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rtl/>
              </w:rPr>
            </w:pPr>
            <w:r w:rsidRPr="00CA5E41">
              <w:rPr>
                <w:rFonts w:ascii="Arial" w:hAnsi="Arial" w:cs="AL-Mohanad"/>
                <w:sz w:val="26"/>
                <w:szCs w:val="26"/>
                <w:rtl/>
              </w:rPr>
              <w:t>1</w:t>
            </w:r>
          </w:p>
        </w:tc>
        <w:tc>
          <w:tcPr>
            <w:tcW w:w="5220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 xml:space="preserve">اختبار فصلي أول 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>السادس</w:t>
            </w:r>
          </w:p>
        </w:tc>
        <w:tc>
          <w:tcPr>
            <w:tcW w:w="1210" w:type="dxa"/>
          </w:tcPr>
          <w:p w:rsidR="00582381" w:rsidRPr="00CA5E41" w:rsidRDefault="007E3A4A" w:rsidP="00CA5E41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 w:hint="cs"/>
                <w:sz w:val="24"/>
                <w:szCs w:val="24"/>
                <w:rtl/>
              </w:rPr>
              <w:t>15</w:t>
            </w:r>
            <w:r w:rsidR="00582381" w:rsidRPr="00CA5E41">
              <w:rPr>
                <w:rFonts w:ascii="Arial" w:hAnsi="Arial" w:cs="Times New Roman"/>
                <w:sz w:val="24"/>
                <w:szCs w:val="24"/>
                <w:rtl/>
              </w:rPr>
              <w:t>%</w:t>
            </w:r>
          </w:p>
        </w:tc>
      </w:tr>
      <w:tr w:rsidR="00582381" w:rsidRPr="00CA5E41" w:rsidTr="00E81F1B">
        <w:trPr>
          <w:trHeight w:val="260"/>
        </w:trPr>
        <w:tc>
          <w:tcPr>
            <w:tcW w:w="958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</w:rPr>
            </w:pPr>
            <w:r w:rsidRPr="00CA5E41">
              <w:rPr>
                <w:rFonts w:ascii="Arial" w:hAnsi="Arial" w:cs="AL-Mohanad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522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بحوث </w:t>
            </w:r>
            <w:r w:rsidR="001C00F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وأنشطة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1C00F8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الثامن</w:t>
            </w:r>
          </w:p>
        </w:tc>
        <w:tc>
          <w:tcPr>
            <w:tcW w:w="121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10%</w:t>
            </w:r>
          </w:p>
        </w:tc>
      </w:tr>
      <w:tr w:rsidR="00582381" w:rsidRPr="00CA5E41" w:rsidTr="00E81F1B">
        <w:trPr>
          <w:trHeight w:val="260"/>
        </w:trPr>
        <w:tc>
          <w:tcPr>
            <w:tcW w:w="958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</w:rPr>
            </w:pPr>
            <w:r w:rsidRPr="00CA5E41">
              <w:rPr>
                <w:rFonts w:ascii="Arial" w:hAnsi="Arial" w:cs="AL-Mohanad"/>
                <w:sz w:val="26"/>
                <w:szCs w:val="26"/>
                <w:rtl/>
              </w:rPr>
              <w:t>3</w:t>
            </w:r>
          </w:p>
        </w:tc>
        <w:tc>
          <w:tcPr>
            <w:tcW w:w="5220" w:type="dxa"/>
          </w:tcPr>
          <w:p w:rsidR="00582381" w:rsidRPr="00CA5E41" w:rsidRDefault="001C00F8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اختبار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فصلي ثاني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210" w:type="dxa"/>
          </w:tcPr>
          <w:p w:rsidR="00582381" w:rsidRPr="00CA5E41" w:rsidRDefault="007E3A4A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15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>%</w:t>
            </w:r>
          </w:p>
        </w:tc>
      </w:tr>
      <w:tr w:rsidR="00582381" w:rsidRPr="00CA5E41" w:rsidTr="00E81F1B">
        <w:trPr>
          <w:trHeight w:val="260"/>
        </w:trPr>
        <w:tc>
          <w:tcPr>
            <w:tcW w:w="958" w:type="dxa"/>
          </w:tcPr>
          <w:p w:rsidR="00582381" w:rsidRPr="00CA5E41" w:rsidRDefault="00582381" w:rsidP="00CA5E41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</w:rPr>
            </w:pPr>
            <w:r w:rsidRPr="00CA5E41">
              <w:rPr>
                <w:rFonts w:ascii="Arial" w:hAnsi="Arial" w:cs="AL-Mohanad"/>
                <w:sz w:val="26"/>
                <w:szCs w:val="26"/>
                <w:rtl/>
              </w:rPr>
              <w:t>4</w:t>
            </w:r>
          </w:p>
        </w:tc>
        <w:tc>
          <w:tcPr>
            <w:tcW w:w="5220" w:type="dxa"/>
          </w:tcPr>
          <w:p w:rsidR="00582381" w:rsidRPr="00CA5E41" w:rsidRDefault="001C00F8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الاختبار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النهائي 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10" w:type="dxa"/>
          </w:tcPr>
          <w:p w:rsidR="00582381" w:rsidRPr="00CA5E41" w:rsidRDefault="007E3A4A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>
              <w:rPr>
                <w:rFonts w:ascii="Arial" w:hAnsi="Arial" w:cs="Times New Roman" w:hint="cs"/>
                <w:sz w:val="28"/>
                <w:szCs w:val="28"/>
                <w:rtl/>
              </w:rPr>
              <w:t>60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>%</w:t>
            </w:r>
          </w:p>
        </w:tc>
      </w:tr>
      <w:tr w:rsidR="00582381" w:rsidRPr="00CA5E41" w:rsidTr="00E81F1B">
        <w:trPr>
          <w:trHeight w:val="260"/>
        </w:trPr>
        <w:tc>
          <w:tcPr>
            <w:tcW w:w="958" w:type="dxa"/>
          </w:tcPr>
          <w:p w:rsidR="00582381" w:rsidRPr="00CA5E41" w:rsidRDefault="001C00F8" w:rsidP="00CA5E41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</w:rPr>
            </w:pPr>
            <w:r w:rsidRPr="00CA5E41">
              <w:rPr>
                <w:rFonts w:ascii="Arial" w:hAnsi="Arial"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522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الأجـــــــــــــــمالى</w:t>
            </w:r>
          </w:p>
        </w:tc>
        <w:tc>
          <w:tcPr>
            <w:tcW w:w="126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100%</w:t>
            </w:r>
          </w:p>
        </w:tc>
      </w:tr>
    </w:tbl>
    <w:p w:rsidR="00582381" w:rsidRPr="00CA5E41" w:rsidRDefault="00582381" w:rsidP="00CA5E41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CA5E41">
        <w:rPr>
          <w:rFonts w:ascii="Arial" w:hAnsi="Arial" w:cs="Times New Roman"/>
          <w:b/>
          <w:bCs/>
          <w:sz w:val="28"/>
          <w:szCs w:val="28"/>
          <w:rtl/>
        </w:rPr>
        <w:t>د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CA5E41">
        <w:rPr>
          <w:rFonts w:ascii="Arial" w:hAnsi="Arial" w:cs="Times New Roman"/>
          <w:b/>
          <w:bCs/>
          <w:sz w:val="28"/>
          <w:szCs w:val="28"/>
          <w:rtl/>
        </w:rPr>
        <w:t>الدعم الطلابي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582381" w:rsidRPr="00CA5E41" w:rsidTr="00E81F1B">
        <w:tc>
          <w:tcPr>
            <w:tcW w:w="8694" w:type="dxa"/>
          </w:tcPr>
          <w:p w:rsidR="00582381" w:rsidRPr="00CA5E41" w:rsidRDefault="00582381" w:rsidP="00CA5E41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أذكر قدر الوقت الذي يتوقع أن يتواجد خلاله أعضاء هيئة التدريس لهذا الغرض في كل أسبوع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582381" w:rsidRPr="00CA5E41" w:rsidRDefault="00582381" w:rsidP="00CA5E41">
            <w:pPr>
              <w:pStyle w:val="3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3 ساعات مكتبيه في الأسبوع</w:t>
            </w:r>
          </w:p>
        </w:tc>
      </w:tr>
    </w:tbl>
    <w:p w:rsidR="00582381" w:rsidRPr="00CA5E41" w:rsidRDefault="00582381" w:rsidP="00CA5E41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CA5E41">
        <w:rPr>
          <w:rFonts w:ascii="Arial" w:hAnsi="Arial" w:cs="Times New Roman"/>
          <w:i w:val="0"/>
          <w:iCs w:val="0"/>
          <w:sz w:val="28"/>
          <w:szCs w:val="28"/>
          <w:rtl/>
        </w:rPr>
        <w:t xml:space="preserve">هـ </w:t>
      </w:r>
      <w:r w:rsidRPr="00CA5E41">
        <w:rPr>
          <w:rFonts w:ascii="Arial" w:hAnsi="Arial" w:cs="AL-Mohanad"/>
          <w:i w:val="0"/>
          <w:iCs w:val="0"/>
          <w:sz w:val="28"/>
          <w:szCs w:val="28"/>
          <w:rtl/>
        </w:rPr>
        <w:t xml:space="preserve">. </w:t>
      </w:r>
      <w:r w:rsidRPr="00CA5E41">
        <w:rPr>
          <w:rFonts w:ascii="Arial" w:hAnsi="Arial" w:cs="Times New Roman"/>
          <w:i w:val="0"/>
          <w:iCs w:val="0"/>
          <w:sz w:val="28"/>
          <w:szCs w:val="28"/>
          <w:rtl/>
        </w:rPr>
        <w:t>مصادر التعلم</w:t>
      </w:r>
      <w:r w:rsidRPr="00CA5E41">
        <w:rPr>
          <w:rFonts w:ascii="Arial" w:hAnsi="Arial" w:cs="AL-Mohanad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582381" w:rsidRPr="00CA5E41" w:rsidTr="00C44228">
        <w:tc>
          <w:tcPr>
            <w:tcW w:w="9356" w:type="dxa"/>
          </w:tcPr>
          <w:p w:rsidR="007E3A4A" w:rsidRDefault="00582381" w:rsidP="00CA5E41">
            <w:pPr>
              <w:pStyle w:val="3"/>
              <w:rPr>
                <w:rFonts w:ascii="Arial" w:hAnsi="Arial" w:cs="Times New Roman"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الكتب المقررة المطلوبة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  <w:r w:rsidR="0099535D" w:rsidRPr="00CA5E4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582381" w:rsidRPr="007E3A4A" w:rsidRDefault="0099535D" w:rsidP="007E3A4A">
            <w:pPr>
              <w:pStyle w:val="3"/>
              <w:numPr>
                <w:ilvl w:val="0"/>
                <w:numId w:val="11"/>
              </w:numPr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القانون الدولي الخاص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السعودي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الجنسية </w:t>
            </w:r>
            <w:proofErr w:type="spellStart"/>
            <w:r w:rsidRPr="007E3A4A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E3A4A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الموطن </w:t>
            </w:r>
            <w:r w:rsidRPr="007E3A4A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–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مركز الأجانب </w:t>
            </w:r>
            <w:r w:rsidRPr="007E3A4A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–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تنازع الاختصاص – تنازع القوانين د. طلعت محمد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دويدار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2002 م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pStyle w:val="3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الكتب و المراجع التي يوصى بها 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المجلات العلمية، التقارير،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الخ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) 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أرفق قائمة بها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) </w:t>
            </w:r>
          </w:p>
          <w:p w:rsidR="001C00F8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1C00F8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القانون الدولي الخاص و أحكامه في الشريعة الإسلامية و تطبيقه في النظام السعودي ,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7D1D65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د. عبد الرحمن</w:t>
            </w:r>
            <w:r w:rsidR="007D1D65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عبد العزيز القاسم 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1978 م</w:t>
            </w:r>
          </w:p>
          <w:p w:rsidR="0099535D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الأنظمة السعودية في المجال الدولي الخاص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بدر الدين عبد المنعم شوقي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1978 م .</w:t>
            </w:r>
          </w:p>
          <w:p w:rsidR="0099535D" w:rsidRPr="007E3A4A" w:rsidRDefault="001C00F8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 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الوسيط في القانون الدولي الخاص السعودي" دراسة مقارنة "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أحمد عبد الكريم سلامة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، 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1998 م.</w:t>
            </w:r>
          </w:p>
          <w:p w:rsidR="0099535D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القانون الدولي الخاص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،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دراسة لقواعده العامة و تطبيقاته في المملكة العربية السعودية د. محمد الحسيني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مصيلحي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115982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115982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141</w:t>
            </w:r>
            <w:r w:rsidR="00115982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6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هـ</w:t>
            </w:r>
            <w:proofErr w:type="spellEnd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1C00F8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تنازع الاختصاص القضائي الدولي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هشام علي صادق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2002 م .</w:t>
            </w:r>
          </w:p>
          <w:p w:rsidR="0099535D" w:rsidRPr="007E3A4A" w:rsidRDefault="001C00F8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</w:rPr>
              <w:t> 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 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مبادئ القانون الدولي الخاص الإسلامي المقارن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أحمد عبد الكريم سلامة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، 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القاهرة . 1989 م .</w:t>
            </w:r>
          </w:p>
          <w:p w:rsidR="0099535D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الجنسية و الموطن و مركز الأجانب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هشام علي صادق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1977 م .</w:t>
            </w:r>
          </w:p>
          <w:p w:rsidR="0099535D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القانون الدولي الخاص و أحكامه في القانون الكويتي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ماجد الحلواني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، 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1974 م .</w:t>
            </w:r>
          </w:p>
          <w:p w:rsidR="001C00F8" w:rsidRPr="007E3A4A" w:rsidRDefault="0099535D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ـ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مذكرات في القانون الدولي الخاص الجزائري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علي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علي</w:t>
            </w:r>
            <w:proofErr w:type="spellEnd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سليمان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2000 م .</w:t>
            </w:r>
          </w:p>
          <w:p w:rsidR="00582381" w:rsidRPr="007E3A4A" w:rsidRDefault="001C00F8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</w:rPr>
              <w:t> 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ـ 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القانون الدولي الخاص</w:t>
            </w:r>
            <w:r w:rsidR="0099535D"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،</w:t>
            </w:r>
            <w:r w:rsidR="0099535D"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د. عازم حسن عبد الجليل.</w:t>
            </w:r>
          </w:p>
          <w:p w:rsidR="00B7509F" w:rsidRPr="007E3A4A" w:rsidRDefault="00B7509F" w:rsidP="00CA5E41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7E3A4A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القانون الدولي الخاص (تنازع القوانين وتنازع الاختصاص القضائي الدولي وتنفيذ الأحكام الأجنبي</w:t>
            </w:r>
            <w:r w:rsidRPr="007E3A4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)</w:t>
            </w:r>
          </w:p>
          <w:p w:rsidR="00B7509F" w:rsidRPr="00CA5E41" w:rsidRDefault="00D026AA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hyperlink r:id="rId9" w:history="1">
              <w:r w:rsidR="00B7509F" w:rsidRPr="00CA5E41">
                <w:rPr>
                  <w:rFonts w:ascii="Arial" w:hAnsi="Arial" w:cs="Times New Roman"/>
                  <w:sz w:val="28"/>
                  <w:szCs w:val="28"/>
                  <w:rtl/>
                </w:rPr>
                <w:t xml:space="preserve">غالب علي </w:t>
              </w:r>
              <w:proofErr w:type="spellStart"/>
              <w:r w:rsidR="00B7509F" w:rsidRPr="00CA5E41">
                <w:rPr>
                  <w:rFonts w:ascii="Arial" w:hAnsi="Arial" w:cs="Times New Roman"/>
                  <w:sz w:val="28"/>
                  <w:szCs w:val="28"/>
                  <w:rtl/>
                </w:rPr>
                <w:t>الداووي</w:t>
              </w:r>
              <w:proofErr w:type="spellEnd"/>
            </w:hyperlink>
            <w:r w:rsidR="00B7509F" w:rsidRPr="00CA5E41">
              <w:rPr>
                <w:rFonts w:ascii="Arial" w:hAnsi="Arial" w:cs="Times New Roman"/>
                <w:sz w:val="28"/>
                <w:szCs w:val="28"/>
              </w:rPr>
              <w:t>  </w:t>
            </w:r>
            <w:r w:rsidR="00B7509F" w:rsidRPr="00CA5E41">
              <w:rPr>
                <w:rFonts w:ascii="Arial" w:hAnsi="Arial" w:cs="Times New Roman"/>
                <w:sz w:val="28"/>
                <w:szCs w:val="28"/>
                <w:rtl/>
              </w:rPr>
              <w:t>دار وائل للطباعة والنشر والتوزيع</w:t>
            </w:r>
            <w:r w:rsidR="00B7509F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2005م.</w:t>
            </w:r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spacing w:before="240" w:after="0" w:line="240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CA5E41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4-</w:t>
            </w:r>
            <w:r w:rsidRPr="00CA5E41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المراجع الإلكترونية، مواقع الإنترنت</w:t>
            </w:r>
            <w:r w:rsidRPr="00CA5E41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...</w:t>
            </w:r>
            <w:r w:rsidRPr="00CA5E41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الخ</w:t>
            </w:r>
            <w:r w:rsidRPr="00CA5E41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:</w:t>
            </w:r>
          </w:p>
          <w:p w:rsidR="00582381" w:rsidRPr="00CA5E41" w:rsidRDefault="00D026AA" w:rsidP="00CA5E41">
            <w:pPr>
              <w:spacing w:before="240"/>
              <w:rPr>
                <w:rFonts w:ascii="Arial" w:hAnsi="Arial" w:cs="AL-Mohanad"/>
                <w:sz w:val="26"/>
                <w:szCs w:val="26"/>
              </w:rPr>
            </w:pPr>
            <w:hyperlink r:id="rId10" w:history="1">
              <w:r w:rsidR="0099535D" w:rsidRPr="00CA5E41">
                <w:rPr>
                  <w:rStyle w:val="Hyperlink"/>
                  <w:rFonts w:ascii="Arial" w:hAnsi="Arial" w:cs="AL-Mohanad"/>
                  <w:sz w:val="26"/>
                  <w:szCs w:val="26"/>
                  <w:lang w:bidi="ar-EG"/>
                </w:rPr>
                <w:t>www.ao-academy.org</w:t>
              </w:r>
            </w:hyperlink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spacing w:before="240" w:after="0" w:line="240" w:lineRule="auto"/>
              <w:rPr>
                <w:rFonts w:ascii="Arial" w:hAnsi="Arial" w:cs="Times New Roman"/>
                <w:sz w:val="26"/>
                <w:szCs w:val="26"/>
                <w:lang w:bidi="ar-EG"/>
              </w:rPr>
            </w:pPr>
            <w:r w:rsidRPr="00CA5E41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lastRenderedPageBreak/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  <w:p w:rsidR="00582381" w:rsidRPr="00CA5E41" w:rsidRDefault="00582381" w:rsidP="00CA5E41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سوف يتم توفير اسطوانات مدمجه عن طريق مركز التعليم </w:t>
            </w:r>
            <w:r w:rsidR="0099535D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الإلكتروني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لطلاب </w:t>
            </w:r>
            <w:r w:rsidR="0099535D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الانتساب</w:t>
            </w:r>
          </w:p>
        </w:tc>
      </w:tr>
    </w:tbl>
    <w:p w:rsidR="00582381" w:rsidRPr="00CA5E41" w:rsidRDefault="00582381" w:rsidP="00CA5E41">
      <w:pPr>
        <w:rPr>
          <w:rFonts w:ascii="Arial" w:hAnsi="Arial" w:cs="AL-Mohanad"/>
          <w:b/>
          <w:bCs/>
          <w:sz w:val="28"/>
          <w:szCs w:val="28"/>
        </w:rPr>
      </w:pPr>
      <w:r w:rsidRPr="00CA5E41">
        <w:rPr>
          <w:rFonts w:ascii="Arial" w:hAnsi="Arial" w:cs="Times New Roman"/>
          <w:b/>
          <w:bCs/>
          <w:sz w:val="28"/>
          <w:szCs w:val="28"/>
          <w:rtl/>
        </w:rPr>
        <w:t xml:space="preserve">و 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CA5E41">
        <w:rPr>
          <w:rFonts w:ascii="Arial" w:hAnsi="Arial" w:cs="Times New Roman"/>
          <w:b/>
          <w:bCs/>
          <w:sz w:val="28"/>
          <w:szCs w:val="28"/>
          <w:rtl/>
        </w:rPr>
        <w:t>المرافق اللازمة</w:t>
      </w:r>
      <w:r w:rsidRPr="00CA5E4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582381" w:rsidRPr="00CA5E41" w:rsidTr="00C44228">
        <w:tc>
          <w:tcPr>
            <w:tcW w:w="9356" w:type="dxa"/>
          </w:tcPr>
          <w:p w:rsidR="00582381" w:rsidRPr="00CA5E41" w:rsidRDefault="00582381" w:rsidP="007E3A4A">
            <w:pPr>
              <w:tabs>
                <w:tab w:val="left" w:pos="1144"/>
              </w:tabs>
              <w:rPr>
                <w:rFonts w:ascii="Arial" w:hAnsi="Arial" w:cs="AL-Mohanad"/>
                <w:sz w:val="24"/>
                <w:szCs w:val="24"/>
              </w:rPr>
            </w:pP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 xml:space="preserve">بيّن متطلبات  المقرر الدراسي  بما في ذلك حجم فصول الدراسة والمختبرات </w:t>
            </w:r>
            <w:r w:rsidRPr="00CA5E41">
              <w:rPr>
                <w:rFonts w:ascii="Arial" w:hAnsi="Arial" w:cs="AL-Mohanad"/>
                <w:sz w:val="24"/>
                <w:szCs w:val="24"/>
                <w:rtl/>
              </w:rPr>
              <w:t>(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>أي</w:t>
            </w:r>
            <w:r w:rsidRPr="00CA5E41">
              <w:rPr>
                <w:rFonts w:ascii="Arial" w:hAnsi="Arial" w:cs="AL-Mohanad"/>
                <w:sz w:val="24"/>
                <w:szCs w:val="24"/>
                <w:rtl/>
              </w:rPr>
              <w:t xml:space="preserve">: 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>عدد المقاعد داخل الفصول الدراسية والمختبرات، وعدد أجهزة الحاسب الآلي المتاحة</w:t>
            </w:r>
            <w:r w:rsidRPr="00CA5E41">
              <w:rPr>
                <w:rFonts w:ascii="Arial" w:hAnsi="Arial" w:cs="AL-Mohanad"/>
                <w:sz w:val="24"/>
                <w:szCs w:val="24"/>
                <w:rtl/>
              </w:rPr>
              <w:t>...</w:t>
            </w:r>
            <w:r w:rsidRPr="00CA5E41">
              <w:rPr>
                <w:rFonts w:ascii="Arial" w:hAnsi="Arial" w:cs="Times New Roman"/>
                <w:sz w:val="24"/>
                <w:szCs w:val="24"/>
                <w:rtl/>
              </w:rPr>
              <w:t>إلخ</w:t>
            </w:r>
            <w:r w:rsidRPr="00CA5E41">
              <w:rPr>
                <w:rFonts w:ascii="Arial" w:hAnsi="Arial" w:cs="AL-Mohanad"/>
                <w:sz w:val="24"/>
                <w:szCs w:val="24"/>
                <w:rtl/>
              </w:rPr>
              <w:t xml:space="preserve">).  </w:t>
            </w:r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المباني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قاعات المحاضرات، المختبرات،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الخ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</w:p>
          <w:p w:rsidR="00582381" w:rsidRPr="00CA5E41" w:rsidRDefault="00582381" w:rsidP="00CA5E41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تم توفير قاعات للمحاضرات وفقا لمتطلبات المقرر الدراسي وحجم الفصول </w:t>
            </w:r>
            <w:r w:rsidR="003109F3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الدراسية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المطلوبة 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2-مصادر الحاسب الآلي:</w:t>
            </w:r>
          </w:p>
          <w:p w:rsidR="00582381" w:rsidRPr="00CA5E41" w:rsidRDefault="003109F3" w:rsidP="00CA5E41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وجود جهاز للحاسب ال</w:t>
            </w:r>
            <w:r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آ</w:t>
            </w:r>
            <w:r w:rsidR="00582381"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لى بقاعه التدريس </w:t>
            </w:r>
          </w:p>
        </w:tc>
      </w:tr>
      <w:tr w:rsidR="00582381" w:rsidRPr="00CA5E41" w:rsidTr="00C44228">
        <w:tc>
          <w:tcPr>
            <w:tcW w:w="9356" w:type="dxa"/>
          </w:tcPr>
          <w:p w:rsidR="00582381" w:rsidRPr="00CA5E41" w:rsidRDefault="00582381" w:rsidP="00CA5E41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CA5E41">
              <w:rPr>
                <w:rFonts w:ascii="Arial" w:hAnsi="Arial" w:cs="AL-Mohanad"/>
                <w:sz w:val="24"/>
                <w:szCs w:val="24"/>
                <w:rtl/>
              </w:rPr>
              <w:t>3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مصادر أخرى 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حددها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مثل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الحاجة إلى تجهيزات مخبرية خاصة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 xml:space="preserve">, 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>أذكرها، أو أرفق قائمة بها</w:t>
            </w:r>
            <w:r w:rsidRPr="00CA5E4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</w:p>
          <w:p w:rsidR="00582381" w:rsidRPr="00CA5E41" w:rsidRDefault="00582381" w:rsidP="00CA5E4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وجود جهاز </w:t>
            </w:r>
            <w:r w:rsidR="0011598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عرض </w:t>
            </w:r>
            <w:proofErr w:type="spellStart"/>
            <w:r w:rsidR="0011598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(</w:t>
            </w:r>
            <w:proofErr w:type="spellEnd"/>
            <w:r w:rsidR="0011598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E1298C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داتا</w:t>
            </w:r>
            <w:proofErr w:type="spellEnd"/>
            <w:r w:rsidR="00E1298C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E1298C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شو</w:t>
            </w:r>
            <w:proofErr w:type="spellEnd"/>
            <w:r w:rsidR="0011598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115982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)</w:t>
            </w:r>
            <w:proofErr w:type="spellEnd"/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لعرض </w:t>
            </w:r>
            <w:r w:rsidR="003109F3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المادة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3109F3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العلمية</w:t>
            </w:r>
            <w:r w:rsidRPr="00CA5E41">
              <w:rPr>
                <w:rFonts w:ascii="Arial" w:hAnsi="Arial" w:cs="Times New Roman"/>
                <w:sz w:val="28"/>
                <w:szCs w:val="28"/>
                <w:rtl/>
              </w:rPr>
              <w:t xml:space="preserve"> وكذلك ماسح ضوئي</w:t>
            </w:r>
            <w:r w:rsidR="00E1298C" w:rsidRPr="00CA5E41">
              <w:rPr>
                <w:rFonts w:ascii="Arial" w:hAnsi="Arial" w:cs="Times New Roman" w:hint="cs"/>
                <w:sz w:val="28"/>
                <w:szCs w:val="28"/>
                <w:rtl/>
              </w:rPr>
              <w:t>.</w:t>
            </w:r>
          </w:p>
        </w:tc>
      </w:tr>
    </w:tbl>
    <w:p w:rsidR="007E3A4A" w:rsidRPr="008125C4" w:rsidRDefault="00582381" w:rsidP="00B3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CA5E41">
        <w:rPr>
          <w:rFonts w:ascii="Arial" w:hAnsi="Arial" w:cs="Times New Roman"/>
          <w:b/>
          <w:bCs/>
          <w:sz w:val="24"/>
          <w:szCs w:val="24"/>
          <w:rtl/>
        </w:rPr>
        <w:t>ز</w:t>
      </w:r>
      <w:r w:rsidRPr="00CA5E41">
        <w:rPr>
          <w:rFonts w:ascii="Arial" w:hAnsi="Arial" w:cs="AL-Mohanad"/>
          <w:b/>
          <w:bCs/>
          <w:sz w:val="24"/>
          <w:szCs w:val="24"/>
          <w:rtl/>
        </w:rPr>
        <w:t xml:space="preserve">.  </w:t>
      </w:r>
      <w:r w:rsidRPr="00CA5E41">
        <w:rPr>
          <w:rFonts w:ascii="Arial" w:hAnsi="Arial" w:cs="Times New Roman"/>
          <w:b/>
          <w:bCs/>
          <w:sz w:val="24"/>
          <w:szCs w:val="24"/>
          <w:rtl/>
        </w:rPr>
        <w:t xml:space="preserve">تقييم المقرر الدراسي وعمليات تطويره </w:t>
      </w:r>
      <w:r w:rsidR="007E3A4A"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</w:p>
    <w:p w:rsidR="007E3A4A" w:rsidRPr="008125C4" w:rsidRDefault="007E3A4A" w:rsidP="007E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تقييم الطالب للمقرر : -ويتم التعرف على ذلك فى إطار ما يعرف بإستراتيجيات التغذية الراجعة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(</w:t>
      </w:r>
      <w:proofErr w:type="spellEnd"/>
      <w:r w:rsidRPr="008125C4">
        <w:rPr>
          <w:rFonts w:ascii="Arial" w:hAnsi="Arial" w:cs="AL-Mohanad Bold"/>
          <w:sz w:val="28"/>
          <w:szCs w:val="28"/>
        </w:rPr>
        <w:t>feedback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)لقياس فعالية التعليم ،من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إستبيانات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للطلاب لمعرفة أرائهم حول المقرر ومدى فاعلية أسلوب التدريس ومن الممكن طرح هذه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الإستبانات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عن طريق الموقع الإلكترونى لعضو هيئة التدريس ،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أوالموقع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الإلكترونى للكلية </w:t>
      </w:r>
    </w:p>
    <w:p w:rsidR="007E3A4A" w:rsidRPr="008125C4" w:rsidRDefault="007E3A4A" w:rsidP="007E3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التقييم الداخلى للمقرر : وتتم عملية التقييم هذه إما عن طريق الأستاذ أو عن طريق القسم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حيث يفترض أن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يقييم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الزملاء فى القسم أداء عضو هيئة التدريس فى تقديم المقرر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وفعالية الأدوات المستخدمة لتقديمه كما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تتم عمليات التقييم الداخلى للمقرر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أيضا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من خلال المراجعة الدورية للمقرر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من قبل لجنة الخطط والجداول فى القسم،ومن خلال ما يعرف بسياسة تدوير المقررات 0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7E3A4A" w:rsidRPr="008125C4" w:rsidRDefault="007E3A4A" w:rsidP="007E3A4A">
      <w:pPr>
        <w:spacing w:line="440" w:lineRule="exact"/>
        <w:rPr>
          <w:rFonts w:ascii="Simplified Arabic" w:hAnsi="Simplified Arabic" w:cs="Simplified Arabic"/>
          <w:sz w:val="28"/>
          <w:szCs w:val="28"/>
          <w:u w:val="dotDotDash"/>
          <w:lang w:bidi="ar-EG"/>
        </w:rPr>
      </w:pPr>
      <w:r w:rsidRPr="008125C4">
        <w:rPr>
          <w:rFonts w:ascii="Simplified Arabic" w:hAnsi="Simplified Arabic" w:cs="Simplified Arabic"/>
          <w:sz w:val="28"/>
          <w:szCs w:val="28"/>
          <w:rtl/>
        </w:rPr>
        <w:t xml:space="preserve">تقييم المقرر الدراسي وعمليات تطويره </w:t>
      </w:r>
      <w:r w:rsidRPr="008125C4">
        <w:rPr>
          <w:rFonts w:ascii="Simplified Arabic" w:hAnsi="Simplified Arabic" w:cs="Simplified Arabic" w:hint="cs"/>
          <w:sz w:val="28"/>
          <w:szCs w:val="28"/>
          <w:u w:val="dotDotDash"/>
          <w:rtl/>
          <w:lang w:bidi="ar-EG"/>
        </w:rPr>
        <w:t>و</w:t>
      </w:r>
      <w:r w:rsidRPr="008125C4">
        <w:rPr>
          <w:rFonts w:ascii="Simplified Arabic" w:hAnsi="Simplified Arabic" w:cs="Simplified Arabic"/>
          <w:sz w:val="28"/>
          <w:szCs w:val="28"/>
          <w:u w:val="dotDotDash"/>
          <w:rtl/>
          <w:lang w:bidi="ar-EG"/>
        </w:rPr>
        <w:t>صف إجراءات التخطيط للمراجعة الدورية لمدى فعالية المقرر الدراسي والتخطيط لتطويرها:</w:t>
      </w:r>
    </w:p>
    <w:p w:rsidR="007E3A4A" w:rsidRPr="008125C4" w:rsidRDefault="007E3A4A" w:rsidP="007E3A4A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مقارنة المقرر مع مقررات مماثلة يتم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تتقديمها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في برامج مشابهة</w:t>
      </w:r>
    </w:p>
    <w:p w:rsidR="007E3A4A" w:rsidRPr="008125C4" w:rsidRDefault="007E3A4A" w:rsidP="007E3A4A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مراجعة توصيف المقرر ومفرداته بشكل دوري من قبل منسق القسم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ومن قبل لجنة المقررات الدراسية والبرامج الاكاديمية بوحدة الجودة بالكلية</w:t>
      </w:r>
    </w:p>
    <w:p w:rsidR="007E3A4A" w:rsidRPr="008125C4" w:rsidRDefault="007E3A4A" w:rsidP="007E3A4A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تحديث مصادر التعلم الخاصة بالمقرر للتأكد من مواكبته للتطورات والمتغيرات الحديثة </w:t>
      </w:r>
    </w:p>
    <w:p w:rsidR="007E3A4A" w:rsidRPr="008125C4" w:rsidRDefault="007E3A4A" w:rsidP="007E3A4A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lang w:bidi="ar-EG"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تحليل نتائج تقويم الطلاب للمقرر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والإستفادة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من النتائج في تحسين وتطوير المقرر </w:t>
      </w:r>
    </w:p>
    <w:tbl>
      <w:tblPr>
        <w:bidiVisual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"/>
        <w:gridCol w:w="9981"/>
        <w:gridCol w:w="279"/>
      </w:tblGrid>
      <w:tr w:rsidR="007E3A4A" w:rsidRPr="008125C4" w:rsidTr="00B35E59">
        <w:trPr>
          <w:gridBefore w:val="1"/>
          <w:gridAfter w:val="1"/>
          <w:wBefore w:w="422" w:type="dxa"/>
          <w:wAfter w:w="279" w:type="dxa"/>
          <w:jc w:val="center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8125C4" w:rsidRDefault="007E3A4A" w:rsidP="006376E4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1-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8125C4">
              <w:rPr>
                <w:rFonts w:ascii="Arial" w:hAnsi="Arial" w:cs="AL-Mohanad Bold" w:hint="cs"/>
                <w:sz w:val="28"/>
                <w:szCs w:val="28"/>
                <w:u w:val="dotDotDash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تقويم الطلاب للمقرر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)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: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يتم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الطالب للمقرر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لتعرف على ذلك فى إطار ما يعرف بإستراتيجيات التغذية الراجعة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>feedback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لقياس فعالية التعليم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خلال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إستبيانات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للطلاب لمعرفة أرائهم حول المقرر ومدى فاعلية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سلوب التدريس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ويتم توزيع تلك الاستبيانات بالمقابلات مع الطلاب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عن طريق الموقع الإلكترونى لعضو هيئة التدريس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أوالموقع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الإلكترونى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للبرنامج أو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لكلية </w:t>
            </w:r>
          </w:p>
        </w:tc>
      </w:tr>
      <w:tr w:rsidR="007E3A4A" w:rsidRPr="008125C4" w:rsidTr="00B35E59">
        <w:trPr>
          <w:gridBefore w:val="1"/>
          <w:gridAfter w:val="1"/>
          <w:wBefore w:w="422" w:type="dxa"/>
          <w:wAfter w:w="279" w:type="dxa"/>
          <w:jc w:val="center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8125C4" w:rsidRDefault="007E3A4A" w:rsidP="006376E4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2-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استراتيجيات أخرى لتقييم عملية التدريس من قبل المدرس أو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الأستاتذ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حيث يفترض أن يقوم الزملاء فى القسم أداء عضو هيئة التدريس فى تقديم المقرر وفعالية الأدوات المستخدمة لتقديمه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كما تتم عمليات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أيضامن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خلال المراجعة الدورية للمقرر من قبل لجنة الخطط والجداول فى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خلال ما يعرف بسياسة تدوير المقررات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متخصصين من الخارج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الخارجية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الأساتذ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الزائرين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مناقشات تقويم بين مجموعة من اعضاء هيئة التدريس بالبرنامج مع الطلاب للمقرر</w:t>
            </w:r>
          </w:p>
        </w:tc>
      </w:tr>
      <w:tr w:rsidR="007E3A4A" w:rsidRPr="008125C4" w:rsidTr="00B35E59">
        <w:trPr>
          <w:gridBefore w:val="1"/>
          <w:gridAfter w:val="1"/>
          <w:wBefore w:w="422" w:type="dxa"/>
          <w:wAfter w:w="279" w:type="dxa"/>
          <w:jc w:val="center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8125C4" w:rsidRDefault="007E3A4A" w:rsidP="006376E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3-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تطوير التدريس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تحسين التعليم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تعتمد خطة تحسين التعليم بالنسبة للمقرر على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تنويع طرق التدريس واستخدام التقنية الحديثة فى تقديم المقرر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الطلاب علي استخدام برامج وتطبيقات الحاسب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حضور أستاذ المادة دورات تنمية قدرات اعضاء هيئة التدريس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لجنة المقررات الدراسية والبرامج الاكاديمية بوحدة الجودة بالكلية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منسق القسم حول أداء عضو هيئة التدريس بناء علي الملاحظة المباشرة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 عمل للمختصين في طرق التدريس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عمليات التعلم الذاتى لدي الطلاب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علي القراءات الخارجية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على المناقشات الجماعية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تشجيع الطلاب على التقديم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7E3A4A" w:rsidRPr="008125C4" w:rsidTr="00B35E59">
        <w:trPr>
          <w:gridBefore w:val="1"/>
          <w:gridAfter w:val="1"/>
          <w:wBefore w:w="422" w:type="dxa"/>
          <w:wAfter w:w="279" w:type="dxa"/>
          <w:trHeight w:val="1608"/>
          <w:jc w:val="center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8125C4" w:rsidRDefault="007E3A4A" w:rsidP="006376E4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lastRenderedPageBreak/>
              <w:t>4-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التحقق من معايير الإنجاز لدى الطالب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تتم هذه العمليات من خلال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عينة من الإجابات من قبل لجنة متخصصة بالبرنامج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والتصحيح الجماعى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وتوفير عينات من جميع انواع الاجابات بملف المقرر بالبرنامج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المراجعة الخارجية لعينة من الإجابات الخاصة بالطلاب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تخصيص مجموعة من الاساتذة بالبرنامج لاقتراح اسئلة للمقرر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الاستعانة بنماذج اختبارات لنفس المقرر ببرامج مختلفة مناظرة مختلفة معروفة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ومعتدة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 امكن</w:t>
            </w:r>
          </w:p>
        </w:tc>
      </w:tr>
      <w:tr w:rsidR="007E3A4A" w:rsidRPr="008125C4" w:rsidTr="00B35E59">
        <w:trPr>
          <w:gridBefore w:val="1"/>
          <w:gridAfter w:val="1"/>
          <w:wBefore w:w="422" w:type="dxa"/>
          <w:wAfter w:w="279" w:type="dxa"/>
          <w:jc w:val="center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Pr="008125C4" w:rsidRDefault="007E3A4A" w:rsidP="006376E4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5-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صف إجراءات التخطيط للمراجعة الدورية لمدى فعالية المقرر الدراسي والتخطيط لتطويرها: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مقارنة المقرر مع مقررات مماثلة يتم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تتقديمها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برامج مشابهة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توصيف المقرر ومفرداته بشكل دوري من قبل منسق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قبل لجنة المقررات الدراسية والبرامج الاكاديمية بوحدة الجودة بالكلية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تحديث مصادر التعلم الخاصة بالمقرر للتأكد من مواكبته للتطورات والمتغيرات الحديثة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نتائج تقويم الطلاب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والإستفادة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النتائج في تحسين وتطوير المقرر </w:t>
            </w:r>
          </w:p>
          <w:p w:rsidR="007E3A4A" w:rsidRPr="008125C4" w:rsidRDefault="007E3A4A" w:rsidP="006376E4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الاستفادة من التقنيات الحديثة وتكنولوجيا المعلومات والاتصالات في تقديم المقرر  </w:t>
            </w:r>
          </w:p>
        </w:tc>
      </w:tr>
      <w:tr w:rsidR="007E3A4A" w:rsidRPr="008125C4" w:rsidTr="006376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03" w:type="dxa"/>
            <w:gridSpan w:val="2"/>
          </w:tcPr>
          <w:tbl>
            <w:tblPr>
              <w:bidiVisual/>
              <w:tblW w:w="9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52"/>
            </w:tblGrid>
            <w:tr w:rsidR="007E3A4A" w:rsidRPr="008125C4" w:rsidTr="00B35E59">
              <w:trPr>
                <w:trHeight w:val="2097"/>
              </w:trPr>
              <w:tc>
                <w:tcPr>
                  <w:tcW w:w="9152" w:type="dxa"/>
                </w:tcPr>
                <w:p w:rsidR="007E3A4A" w:rsidRPr="008125C4" w:rsidRDefault="007E3A4A" w:rsidP="00B35E59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ind w:right="408"/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عمليات تحسين التعليم :  تعتمد خطة تحسين التعليم بالنسبة لمقرر العلاقات العامة فى الإدارة  على </w:t>
                  </w:r>
                  <w:proofErr w:type="spellStart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>مايلى</w:t>
                  </w:r>
                  <w:proofErr w:type="spellEnd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7E3A4A" w:rsidRPr="008125C4" w:rsidRDefault="007E3A4A" w:rsidP="00B35E5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right="408" w:firstLine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تشجيع </w:t>
                  </w: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إستخدام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التقنية الحديثة فى تقديم المقرر الدراسى 0</w:t>
                  </w:r>
                </w:p>
                <w:p w:rsidR="007E3A4A" w:rsidRPr="008125C4" w:rsidRDefault="007E3A4A" w:rsidP="00B35E5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right="408" w:firstLine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عمليات التعلم الذاتى</w:t>
                  </w:r>
                </w:p>
                <w:p w:rsidR="007E3A4A" w:rsidRPr="008125C4" w:rsidRDefault="007E3A4A" w:rsidP="00B35E5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right="408" w:firstLine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القراءات الخارجية</w:t>
                  </w:r>
                </w:p>
                <w:p w:rsidR="007E3A4A" w:rsidRPr="008125C4" w:rsidRDefault="007E3A4A" w:rsidP="00B35E5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right="408" w:firstLine="0"/>
                    <w:rPr>
                      <w:rFonts w:cs="Mudir MT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الطلاب على المناقشة الجماعية</w:t>
                  </w:r>
                </w:p>
              </w:tc>
            </w:tr>
          </w:tbl>
          <w:p w:rsidR="007E3A4A" w:rsidRPr="00DD6CBC" w:rsidRDefault="007E3A4A" w:rsidP="006376E4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0"/>
                <w:szCs w:val="20"/>
                <w:rtl/>
              </w:rPr>
            </w:pPr>
          </w:p>
        </w:tc>
        <w:tc>
          <w:tcPr>
            <w:tcW w:w="279" w:type="dxa"/>
          </w:tcPr>
          <w:p w:rsidR="007E3A4A" w:rsidRPr="008125C4" w:rsidRDefault="007E3A4A" w:rsidP="006376E4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</w:tbl>
    <w:p w:rsidR="007E3A4A" w:rsidRPr="00DD6CBC" w:rsidRDefault="007E3A4A" w:rsidP="007E3A4A">
      <w:pPr>
        <w:jc w:val="both"/>
        <w:rPr>
          <w:rFonts w:ascii="Arial" w:hAnsi="Arial" w:cs="AL-Mohanad Bold"/>
          <w:sz w:val="12"/>
          <w:szCs w:val="12"/>
          <w:rtl/>
        </w:rPr>
      </w:pPr>
    </w:p>
    <w:p w:rsidR="007E3A4A" w:rsidRPr="008125C4" w:rsidRDefault="007E3A4A" w:rsidP="00B3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عمليات التحقق من مستويات إنجاز الط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لبة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(مثلا: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فحص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التصحيح أو الدرجات </w:t>
      </w:r>
      <w:r w:rsidRPr="008125C4">
        <w:rPr>
          <w:rFonts w:ascii="Arial" w:hAnsi="Arial" w:cs="AL-Mohanad Bold"/>
          <w:sz w:val="28"/>
          <w:szCs w:val="28"/>
          <w:rtl/>
        </w:rPr>
        <w:t xml:space="preserve">من قبل عضو هيئة تدريس مستقل لعينة من أعمال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الطلبة</w:t>
      </w:r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 و</w:t>
      </w:r>
      <w:r w:rsidRPr="008125C4">
        <w:rPr>
          <w:rFonts w:ascii="Arial" w:hAnsi="Arial" w:cs="AL-Mohanad Bold" w:hint="cs"/>
          <w:sz w:val="28"/>
          <w:szCs w:val="28"/>
          <w:rtl/>
        </w:rPr>
        <w:t>قيام أستاذ المقرر ب</w:t>
      </w:r>
      <w:r w:rsidRPr="008125C4">
        <w:rPr>
          <w:rFonts w:ascii="Arial" w:hAnsi="Arial" w:cs="AL-Mohanad Bold"/>
          <w:sz w:val="28"/>
          <w:szCs w:val="28"/>
          <w:rtl/>
        </w:rPr>
        <w:t xml:space="preserve">تبادل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تصحيح عينة من الواجبات أو الاختبارات بصفة دورية  مع </w:t>
      </w:r>
      <w:r w:rsidRPr="008125C4">
        <w:rPr>
          <w:rFonts w:ascii="Arial" w:hAnsi="Arial" w:cs="AL-Mohanad Bold"/>
          <w:sz w:val="28"/>
          <w:szCs w:val="28"/>
          <w:rtl/>
        </w:rPr>
        <w:t xml:space="preserve"> عضو هيئة تدريس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آخر لنفس المقرر </w:t>
      </w:r>
      <w:r w:rsidRPr="008125C4">
        <w:rPr>
          <w:rFonts w:ascii="Arial" w:hAnsi="Arial" w:cs="AL-Mohanad Bold"/>
          <w:sz w:val="28"/>
          <w:szCs w:val="28"/>
          <w:rtl/>
        </w:rPr>
        <w:t xml:space="preserve"> في مؤسسة تعليمية أخرى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: وتتم هذه العمليات 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مايلى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:-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7E3A4A" w:rsidRPr="008125C4" w:rsidRDefault="007E3A4A" w:rsidP="00B3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مراجعة عينة من الإجابات من قبل لجنة متخصصة بالقسم 0 </w:t>
      </w:r>
    </w:p>
    <w:p w:rsidR="007E3A4A" w:rsidRPr="008125C4" w:rsidRDefault="007E3A4A" w:rsidP="00B3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والتصحيح الجماعى بالقسم  0 </w:t>
      </w:r>
    </w:p>
    <w:p w:rsidR="00582381" w:rsidRDefault="007E3A4A" w:rsidP="00B3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الخارجية لعينة من الإجابات الخاصة بالطلاب 0 </w:t>
      </w:r>
    </w:p>
    <w:sectPr w:rsidR="00582381" w:rsidSect="00800DB7">
      <w:footerReference w:type="default" r:id="rId11"/>
      <w:pgSz w:w="11906" w:h="16838"/>
      <w:pgMar w:top="1440" w:right="1800" w:bottom="1079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B0" w:rsidRDefault="006447B0" w:rsidP="00314301">
      <w:pPr>
        <w:spacing w:after="0" w:line="240" w:lineRule="auto"/>
      </w:pPr>
      <w:r>
        <w:separator/>
      </w:r>
    </w:p>
  </w:endnote>
  <w:endnote w:type="continuationSeparator" w:id="0">
    <w:p w:rsidR="006447B0" w:rsidRDefault="006447B0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E8" w:rsidRDefault="00D026AA">
    <w:pPr>
      <w:pStyle w:val="a3"/>
      <w:jc w:val="center"/>
    </w:pPr>
    <w:r w:rsidRPr="00D026AA">
      <w:fldChar w:fldCharType="begin"/>
    </w:r>
    <w:r w:rsidR="0063410C">
      <w:instrText xml:space="preserve"> PAGE   \* MERGEFORMAT </w:instrText>
    </w:r>
    <w:r w:rsidRPr="00D026AA">
      <w:fldChar w:fldCharType="separate"/>
    </w:r>
    <w:r w:rsidR="004D0679" w:rsidRPr="004D0679">
      <w:rPr>
        <w:rFonts w:cs="Calibri"/>
        <w:noProof/>
        <w:rtl/>
        <w:lang w:val="ar-SA"/>
      </w:rPr>
      <w:t>3</w:t>
    </w:r>
    <w:r>
      <w:rPr>
        <w:rFonts w:cs="Calibri"/>
        <w:noProof/>
        <w:lang w:val="ar-SA"/>
      </w:rPr>
      <w:fldChar w:fldCharType="end"/>
    </w:r>
  </w:p>
  <w:p w:rsidR="00582381" w:rsidRDefault="005823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B0" w:rsidRDefault="006447B0" w:rsidP="00314301">
      <w:pPr>
        <w:spacing w:after="0" w:line="240" w:lineRule="auto"/>
      </w:pPr>
      <w:r>
        <w:separator/>
      </w:r>
    </w:p>
  </w:footnote>
  <w:footnote w:type="continuationSeparator" w:id="0">
    <w:p w:rsidR="006447B0" w:rsidRDefault="006447B0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00"/>
    <w:multiLevelType w:val="hybridMultilevel"/>
    <w:tmpl w:val="A97A4ADE"/>
    <w:lvl w:ilvl="0" w:tplc="5A1650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5436"/>
    <w:multiLevelType w:val="hybridMultilevel"/>
    <w:tmpl w:val="306AAFB0"/>
    <w:lvl w:ilvl="0" w:tplc="E2D47E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54A1"/>
    <w:multiLevelType w:val="multilevel"/>
    <w:tmpl w:val="EC704566"/>
    <w:lvl w:ilvl="0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89" w:hanging="360"/>
      </w:pPr>
    </w:lvl>
    <w:lvl w:ilvl="2" w:tentative="1">
      <w:start w:val="1"/>
      <w:numFmt w:val="lowerRoman"/>
      <w:lvlText w:val="%3."/>
      <w:lvlJc w:val="right"/>
      <w:pPr>
        <w:ind w:left="3409" w:hanging="180"/>
      </w:pPr>
    </w:lvl>
    <w:lvl w:ilvl="3" w:tentative="1">
      <w:start w:val="1"/>
      <w:numFmt w:val="decimal"/>
      <w:lvlText w:val="%4."/>
      <w:lvlJc w:val="left"/>
      <w:pPr>
        <w:ind w:left="4129" w:hanging="360"/>
      </w:pPr>
    </w:lvl>
    <w:lvl w:ilvl="4" w:tentative="1">
      <w:start w:val="1"/>
      <w:numFmt w:val="lowerLetter"/>
      <w:lvlText w:val="%5."/>
      <w:lvlJc w:val="left"/>
      <w:pPr>
        <w:ind w:left="4849" w:hanging="360"/>
      </w:pPr>
    </w:lvl>
    <w:lvl w:ilvl="5" w:tentative="1">
      <w:start w:val="1"/>
      <w:numFmt w:val="lowerRoman"/>
      <w:lvlText w:val="%6."/>
      <w:lvlJc w:val="right"/>
      <w:pPr>
        <w:ind w:left="5569" w:hanging="180"/>
      </w:pPr>
    </w:lvl>
    <w:lvl w:ilvl="6" w:tentative="1">
      <w:start w:val="1"/>
      <w:numFmt w:val="decimal"/>
      <w:lvlText w:val="%7."/>
      <w:lvlJc w:val="left"/>
      <w:pPr>
        <w:ind w:left="6289" w:hanging="360"/>
      </w:pPr>
    </w:lvl>
    <w:lvl w:ilvl="7" w:tentative="1">
      <w:start w:val="1"/>
      <w:numFmt w:val="lowerLetter"/>
      <w:lvlText w:val="%8."/>
      <w:lvlJc w:val="left"/>
      <w:pPr>
        <w:ind w:left="7009" w:hanging="360"/>
      </w:pPr>
    </w:lvl>
    <w:lvl w:ilvl="8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">
    <w:nsid w:val="28BF648E"/>
    <w:multiLevelType w:val="hybridMultilevel"/>
    <w:tmpl w:val="B698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CC5"/>
    <w:multiLevelType w:val="hybridMultilevel"/>
    <w:tmpl w:val="031CC28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F20ED3"/>
    <w:multiLevelType w:val="hybridMultilevel"/>
    <w:tmpl w:val="F350F2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4A00F2"/>
    <w:multiLevelType w:val="hybridMultilevel"/>
    <w:tmpl w:val="749CE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E1BE4"/>
    <w:multiLevelType w:val="hybridMultilevel"/>
    <w:tmpl w:val="45D8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7E43A6"/>
    <w:multiLevelType w:val="hybridMultilevel"/>
    <w:tmpl w:val="CED8D6F4"/>
    <w:lvl w:ilvl="0" w:tplc="E2D47E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95E6D"/>
    <w:multiLevelType w:val="hybridMultilevel"/>
    <w:tmpl w:val="A606A564"/>
    <w:lvl w:ilvl="0" w:tplc="8BB8B24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A34931"/>
    <w:multiLevelType w:val="hybridMultilevel"/>
    <w:tmpl w:val="1CF6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F1B"/>
    <w:rsid w:val="00015E2D"/>
    <w:rsid w:val="000626B4"/>
    <w:rsid w:val="00096169"/>
    <w:rsid w:val="00103CE1"/>
    <w:rsid w:val="00115982"/>
    <w:rsid w:val="00117892"/>
    <w:rsid w:val="00144A49"/>
    <w:rsid w:val="00157EC2"/>
    <w:rsid w:val="00164F3D"/>
    <w:rsid w:val="001932CC"/>
    <w:rsid w:val="001C00F8"/>
    <w:rsid w:val="001F22ED"/>
    <w:rsid w:val="00206E4D"/>
    <w:rsid w:val="002331BA"/>
    <w:rsid w:val="002813DF"/>
    <w:rsid w:val="002872FA"/>
    <w:rsid w:val="002B0DBB"/>
    <w:rsid w:val="002B6199"/>
    <w:rsid w:val="002C68E3"/>
    <w:rsid w:val="003109F3"/>
    <w:rsid w:val="00314301"/>
    <w:rsid w:val="00355CF9"/>
    <w:rsid w:val="00377D82"/>
    <w:rsid w:val="00387B8D"/>
    <w:rsid w:val="003A6803"/>
    <w:rsid w:val="003D5003"/>
    <w:rsid w:val="00403343"/>
    <w:rsid w:val="00434687"/>
    <w:rsid w:val="0044250C"/>
    <w:rsid w:val="004853BC"/>
    <w:rsid w:val="004D0679"/>
    <w:rsid w:val="004E0684"/>
    <w:rsid w:val="005017E6"/>
    <w:rsid w:val="00504899"/>
    <w:rsid w:val="00514391"/>
    <w:rsid w:val="00521601"/>
    <w:rsid w:val="0052495D"/>
    <w:rsid w:val="00582381"/>
    <w:rsid w:val="00597D24"/>
    <w:rsid w:val="005B6EF7"/>
    <w:rsid w:val="00614CB5"/>
    <w:rsid w:val="00615B7D"/>
    <w:rsid w:val="0062151F"/>
    <w:rsid w:val="00621EE6"/>
    <w:rsid w:val="0063410C"/>
    <w:rsid w:val="00635F74"/>
    <w:rsid w:val="006447B0"/>
    <w:rsid w:val="006718D8"/>
    <w:rsid w:val="0068500B"/>
    <w:rsid w:val="006C0063"/>
    <w:rsid w:val="006D3DAB"/>
    <w:rsid w:val="006E2AC6"/>
    <w:rsid w:val="006E3242"/>
    <w:rsid w:val="00700637"/>
    <w:rsid w:val="007067D3"/>
    <w:rsid w:val="00730A8B"/>
    <w:rsid w:val="00742050"/>
    <w:rsid w:val="007703BC"/>
    <w:rsid w:val="007816D9"/>
    <w:rsid w:val="007B4B0E"/>
    <w:rsid w:val="007D1D65"/>
    <w:rsid w:val="007E3A4A"/>
    <w:rsid w:val="007E7312"/>
    <w:rsid w:val="007F591E"/>
    <w:rsid w:val="00800DB7"/>
    <w:rsid w:val="008029F2"/>
    <w:rsid w:val="00805854"/>
    <w:rsid w:val="00823C3B"/>
    <w:rsid w:val="00825C49"/>
    <w:rsid w:val="00845094"/>
    <w:rsid w:val="008B3264"/>
    <w:rsid w:val="00906074"/>
    <w:rsid w:val="00940E0C"/>
    <w:rsid w:val="00955399"/>
    <w:rsid w:val="00963EE6"/>
    <w:rsid w:val="009718B1"/>
    <w:rsid w:val="0099535D"/>
    <w:rsid w:val="009A7284"/>
    <w:rsid w:val="00A27C3A"/>
    <w:rsid w:val="00A42CE8"/>
    <w:rsid w:val="00A551EF"/>
    <w:rsid w:val="00A83E5A"/>
    <w:rsid w:val="00A9691A"/>
    <w:rsid w:val="00AB54FD"/>
    <w:rsid w:val="00AD0A64"/>
    <w:rsid w:val="00AD4A4F"/>
    <w:rsid w:val="00B04100"/>
    <w:rsid w:val="00B35E59"/>
    <w:rsid w:val="00B5443A"/>
    <w:rsid w:val="00B6667B"/>
    <w:rsid w:val="00B7509F"/>
    <w:rsid w:val="00BE5AE4"/>
    <w:rsid w:val="00C44228"/>
    <w:rsid w:val="00CA5E41"/>
    <w:rsid w:val="00CE0E9F"/>
    <w:rsid w:val="00CF5A73"/>
    <w:rsid w:val="00D0162C"/>
    <w:rsid w:val="00D026AA"/>
    <w:rsid w:val="00D30053"/>
    <w:rsid w:val="00D6183D"/>
    <w:rsid w:val="00DD1C96"/>
    <w:rsid w:val="00DE13F4"/>
    <w:rsid w:val="00E06E4B"/>
    <w:rsid w:val="00E1298C"/>
    <w:rsid w:val="00E4368D"/>
    <w:rsid w:val="00E72E91"/>
    <w:rsid w:val="00E81F1B"/>
    <w:rsid w:val="00E833A4"/>
    <w:rsid w:val="00EC0D78"/>
    <w:rsid w:val="00EC3EB8"/>
    <w:rsid w:val="00EE6DEA"/>
    <w:rsid w:val="00F42588"/>
    <w:rsid w:val="00F50BEC"/>
    <w:rsid w:val="00F77B73"/>
    <w:rsid w:val="00FB22E4"/>
    <w:rsid w:val="00FC6260"/>
    <w:rsid w:val="00FD755F"/>
    <w:rsid w:val="00FE0274"/>
    <w:rsid w:val="00FE5448"/>
    <w:rsid w:val="00FE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locked/>
    <w:rsid w:val="00E81F1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locked/>
    <w:rsid w:val="00E81F1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81F1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locked/>
    <w:rsid w:val="00E81F1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semiHidden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locked/>
    <w:rsid w:val="00E81F1B"/>
    <w:rPr>
      <w:rFonts w:ascii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locked/>
    <w:rsid w:val="00314301"/>
    <w:rPr>
      <w:rFonts w:ascii="Calibri" w:hAnsi="Calibri" w:cs="Arial"/>
    </w:rPr>
  </w:style>
  <w:style w:type="paragraph" w:styleId="a5">
    <w:name w:val="Balloon Text"/>
    <w:basedOn w:val="a"/>
    <w:link w:val="Char1"/>
    <w:uiPriority w:val="99"/>
    <w:semiHidden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E833A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40334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87B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109F3"/>
    <w:pPr>
      <w:ind w:left="720"/>
      <w:contextualSpacing/>
    </w:pPr>
  </w:style>
  <w:style w:type="character" w:customStyle="1" w:styleId="apple-style-span">
    <w:name w:val="apple-style-span"/>
    <w:basedOn w:val="a0"/>
    <w:rsid w:val="00B7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o-academ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elwafurat.com/locate.aspx?mode=1&amp;search=author1&amp;entry=%DB%C7%E1%C8%20%DA%E1%ED%20%C7%E1%CF%C7%E6%E6%E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A9DD-CDB3-447C-AF13-A4DD163E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3</cp:revision>
  <dcterms:created xsi:type="dcterms:W3CDTF">2014-05-31T11:55:00Z</dcterms:created>
  <dcterms:modified xsi:type="dcterms:W3CDTF">2014-05-31T14:40:00Z</dcterms:modified>
</cp:coreProperties>
</file>