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D519FC" w:rsidRPr="008125C4" w:rsidTr="008B7C0D">
        <w:trPr>
          <w:trHeight w:val="1135"/>
        </w:trPr>
        <w:tc>
          <w:tcPr>
            <w:tcW w:w="2346" w:type="dxa"/>
            <w:hideMark/>
          </w:tcPr>
          <w:p w:rsidR="00D519FC" w:rsidRPr="008125C4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1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D519FC" w:rsidRPr="008125C4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color w:val="000000"/>
                <w:sz w:val="28"/>
                <w:szCs w:val="28"/>
                <w:rtl/>
              </w:rPr>
              <w:t>الهيئة الوطنية للتقويم والاعتماد الأكاديمي</w:t>
            </w:r>
          </w:p>
          <w:p w:rsidR="00D519FC" w:rsidRDefault="00D519FC" w:rsidP="008B7C0D">
            <w:pP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8125C4">
              <w:rPr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  <w:p w:rsidR="00BB7CCF" w:rsidRPr="008125C4" w:rsidRDefault="00BB7CCF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جامعة أم القرى</w:t>
            </w:r>
          </w:p>
        </w:tc>
      </w:tr>
    </w:tbl>
    <w:p w:rsidR="0069312C" w:rsidRPr="008125C4" w:rsidRDefault="0069312C" w:rsidP="00DD395A">
      <w:pPr>
        <w:rPr>
          <w:rFonts w:cs="Simplified Arabic" w:hint="cs"/>
          <w:b/>
          <w:bCs/>
          <w:sz w:val="28"/>
          <w:szCs w:val="28"/>
          <w:rtl/>
        </w:rPr>
      </w:pPr>
    </w:p>
    <w:p w:rsidR="00DD395A" w:rsidRPr="008125C4" w:rsidRDefault="00DD395A" w:rsidP="00DD395A">
      <w:pPr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rPr>
          <w:rFonts w:cs="Simplified Arabic"/>
          <w:b/>
          <w:bCs/>
          <w:sz w:val="28"/>
          <w:szCs w:val="28"/>
          <w:rtl/>
        </w:rPr>
      </w:pPr>
    </w:p>
    <w:p w:rsidR="0069312C" w:rsidRPr="005D598C" w:rsidRDefault="0069312C" w:rsidP="00571255">
      <w:pPr>
        <w:tabs>
          <w:tab w:val="left" w:pos="3476"/>
          <w:tab w:val="center" w:pos="5233"/>
        </w:tabs>
        <w:rPr>
          <w:rFonts w:cs="AL-Mohanad Bold"/>
          <w:b/>
          <w:bCs/>
          <w:sz w:val="28"/>
          <w:szCs w:val="28"/>
          <w:rtl/>
        </w:rPr>
      </w:pP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8125C4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5D598C">
        <w:rPr>
          <w:rFonts w:cs="AL-Mohanad Bold" w:hint="cs"/>
          <w:b/>
          <w:bCs/>
          <w:sz w:val="28"/>
          <w:szCs w:val="28"/>
          <w:rtl/>
        </w:rPr>
        <w:t>توصيف مقرر</w:t>
      </w:r>
    </w:p>
    <w:p w:rsidR="0069312C" w:rsidRPr="005D598C" w:rsidRDefault="0069312C" w:rsidP="0069312C">
      <w:pPr>
        <w:jc w:val="both"/>
        <w:rPr>
          <w:rFonts w:cs="AL-Mohanad Bold"/>
          <w:b/>
          <w:bCs/>
          <w:sz w:val="28"/>
          <w:szCs w:val="28"/>
          <w:rtl/>
          <w:lang w:bidi="ar-EG"/>
        </w:rPr>
      </w:pPr>
    </w:p>
    <w:p w:rsidR="003943FC" w:rsidRPr="005D598C" w:rsidRDefault="003943FC" w:rsidP="003943FC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28"/>
          <w:szCs w:val="28"/>
          <w:rtl/>
        </w:rPr>
      </w:pPr>
      <w:r w:rsidRPr="005D598C">
        <w:rPr>
          <w:rFonts w:cs="AL-Mohanad Bold"/>
          <w:b/>
          <w:bCs/>
          <w:color w:val="FF0000"/>
          <w:sz w:val="28"/>
          <w:szCs w:val="28"/>
          <w:rtl/>
        </w:rPr>
        <w:t>العقود التجارية والعمليات المصرفية</w:t>
      </w:r>
    </w:p>
    <w:p w:rsidR="0069312C" w:rsidRPr="008125C4" w:rsidRDefault="0069312C" w:rsidP="003943FC">
      <w:pPr>
        <w:tabs>
          <w:tab w:val="left" w:pos="3476"/>
          <w:tab w:val="center" w:pos="5233"/>
        </w:tabs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571255" w:rsidRPr="008125C4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69312C" w:rsidRPr="008125C4" w:rsidRDefault="0069312C" w:rsidP="00DD395A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كلية ال</w:t>
      </w:r>
      <w:r w:rsidR="00DD395A" w:rsidRPr="008125C4">
        <w:rPr>
          <w:rFonts w:cs="Simplified Arabic" w:hint="cs"/>
          <w:sz w:val="28"/>
          <w:szCs w:val="28"/>
          <w:rtl/>
        </w:rPr>
        <w:t>دراسات القضائية والأنظمة</w:t>
      </w:r>
      <w:r w:rsidRPr="008125C4">
        <w:rPr>
          <w:rFonts w:cs="Simplified Arabic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Default="0069312C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5D598C" w:rsidRDefault="005D598C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5D598C" w:rsidRPr="008125C4" w:rsidRDefault="005D598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DD395A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69312C" w:rsidRPr="008125C4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F859EC" w:rsidRDefault="00F859E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BB7CCF" w:rsidRDefault="00BB7CCF" w:rsidP="0069312C">
      <w:pPr>
        <w:jc w:val="center"/>
        <w:rPr>
          <w:rFonts w:ascii="Arial" w:hAnsi="Arial" w:cs="AL-Mohanad Bold" w:hint="cs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lastRenderedPageBreak/>
        <w:t>نموذج توصيف المقرر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المؤسسة التعليمية 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69312C" w:rsidRPr="008125C4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جامعة  أم القرى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الكلية/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القسم </w:t>
      </w:r>
      <w:proofErr w:type="spellStart"/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</w:p>
    <w:p w:rsidR="0069312C" w:rsidRPr="008125C4" w:rsidRDefault="00DD395A" w:rsidP="005D5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كلية الدراسات القضائية والأنظمة </w:t>
      </w:r>
      <w:proofErr w:type="spellStart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/</w:t>
      </w:r>
      <w:proofErr w:type="spellEnd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قسم </w:t>
      </w:r>
      <w:proofErr w:type="spellStart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الأنظمة</w:t>
      </w:r>
      <w:r w:rsidR="008D521A" w:rsidRPr="008125C4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تحديد المقرر والمعلومات العامة </w:t>
      </w:r>
    </w:p>
    <w:p w:rsidR="0069312C" w:rsidRPr="008125C4" w:rsidRDefault="0069312C" w:rsidP="00394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اسم المقرر و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رقمه: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D395A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3943FC" w:rsidRPr="003943FC">
        <w:rPr>
          <w:rFonts w:cs="Simplified Arabic"/>
          <w:b/>
          <w:bCs/>
          <w:color w:val="FF0000"/>
          <w:sz w:val="28"/>
          <w:szCs w:val="28"/>
          <w:rtl/>
        </w:rPr>
        <w:t>العقود التجارية والعمليات المصرفية</w:t>
      </w:r>
      <w:r w:rsidR="003943FC" w:rsidRPr="003943FC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5E3B04" w:rsidRPr="003943FC">
        <w:rPr>
          <w:rFonts w:cs="Simplified Arabic" w:hint="cs"/>
          <w:b/>
          <w:bCs/>
          <w:color w:val="FF0000"/>
          <w:sz w:val="28"/>
          <w:szCs w:val="28"/>
          <w:rtl/>
        </w:rPr>
        <w:t>-</w:t>
      </w:r>
      <w:r w:rsidR="003943FC" w:rsidRPr="003943FC">
        <w:rPr>
          <w:rFonts w:cs="Simplified Arabic" w:hint="cs"/>
          <w:b/>
          <w:bCs/>
          <w:color w:val="FF0000"/>
          <w:sz w:val="28"/>
          <w:szCs w:val="28"/>
          <w:rtl/>
        </w:rPr>
        <w:t>3-</w:t>
      </w:r>
      <w:proofErr w:type="spellEnd"/>
      <w:r w:rsidR="003943FC" w:rsidRPr="003943FC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5502156</w:t>
      </w:r>
      <w:r w:rsidR="008125C4"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الساعات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المعتمدة: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3 ساعات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البرنامج أو البرامج التي يتم تقديم المقرر ضمنها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برنامج الأنظمة.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اسم عضو هيئة التدريس المسئول عن تدريس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المقرر: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>حسب الجدول الدراسي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المستوى أو السنة التي سيتم تقديم هذه المقرر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فيه: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المستوى</w:t>
      </w:r>
      <w:r w:rsidR="008125C4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</w:t>
      </w:r>
      <w:r w:rsidR="005E3B04">
        <w:rPr>
          <w:rFonts w:ascii="Arial" w:hAnsi="Arial" w:cs="AL-Mohanad Bold" w:hint="cs"/>
          <w:color w:val="FF0000"/>
          <w:sz w:val="28"/>
          <w:szCs w:val="28"/>
          <w:rtl/>
        </w:rPr>
        <w:t>خامس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394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6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المتطلبات المسبقة لهذه المقرر(إن وجدت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r w:rsidRPr="008125C4">
        <w:rPr>
          <w:b/>
          <w:bCs/>
          <w:sz w:val="28"/>
          <w:szCs w:val="28"/>
          <w:rtl/>
        </w:rPr>
        <w:t xml:space="preserve"> </w:t>
      </w:r>
      <w:r w:rsidRPr="008125C4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5E3B04" w:rsidRPr="005E3B04">
        <w:rPr>
          <w:rFonts w:ascii="Arial" w:hAnsi="Arial" w:cs="AL-Mohanad Bold" w:hint="cs"/>
          <w:color w:val="FF0000"/>
          <w:sz w:val="28"/>
          <w:szCs w:val="28"/>
          <w:rtl/>
        </w:rPr>
        <w:t xml:space="preserve">مبادئ </w:t>
      </w:r>
      <w:r w:rsidR="003943FC">
        <w:rPr>
          <w:rFonts w:ascii="Arial" w:hAnsi="Arial" w:cs="AL-Mohanad Bold" w:hint="cs"/>
          <w:color w:val="FF0000"/>
          <w:sz w:val="28"/>
          <w:szCs w:val="28"/>
          <w:rtl/>
        </w:rPr>
        <w:t>النظام التجاري</w:t>
      </w:r>
    </w:p>
    <w:p w:rsidR="0069312C" w:rsidRPr="008125C4" w:rsidRDefault="0069312C" w:rsidP="0069312C">
      <w:pPr>
        <w:tabs>
          <w:tab w:val="left" w:pos="2006"/>
        </w:tabs>
        <w:jc w:val="both"/>
        <w:rPr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7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المتطلبات المصاحبة لهذه المقرر(إن وجدت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لا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ينطبق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8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مكان تدريس المقرر إن لم يكن في المقر الرئيسي للمؤسسة التعليمية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مبنى </w:t>
      </w:r>
      <w:r w:rsidR="004369AA" w:rsidRPr="008125C4">
        <w:rPr>
          <w:rFonts w:ascii="Arial" w:hAnsi="Arial" w:cs="AL-Mohanad Bold" w:hint="cs"/>
          <w:color w:val="FF0000"/>
          <w:sz w:val="28"/>
          <w:szCs w:val="28"/>
          <w:rtl/>
        </w:rPr>
        <w:t>ال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كلية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ب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الأهداف   </w:t>
      </w:r>
    </w:p>
    <w:p w:rsidR="0069312C" w:rsidRPr="008125C4" w:rsidRDefault="0069312C" w:rsidP="0069312C">
      <w:pPr>
        <w:tabs>
          <w:tab w:val="left" w:pos="1380"/>
        </w:tabs>
        <w:jc w:val="both"/>
        <w:rPr>
          <w:b/>
          <w:bCs/>
          <w:i/>
          <w:i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وصف موجز لنتائج التعلم الأساسية للطلبة المسجلين في هذا المقرر</w:t>
      </w:r>
      <w:r w:rsidRPr="008125C4">
        <w:rPr>
          <w:b/>
          <w:bCs/>
          <w:i/>
          <w:iCs/>
          <w:sz w:val="28"/>
          <w:szCs w:val="28"/>
          <w:rtl/>
        </w:rPr>
        <w:t xml:space="preserve"> </w:t>
      </w:r>
    </w:p>
    <w:p w:rsidR="003943FC" w:rsidRPr="003943FC" w:rsidRDefault="0069312C" w:rsidP="003943FC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color w:val="808080"/>
        </w:rPr>
      </w:pPr>
      <w:r w:rsidRPr="003943FC">
        <w:rPr>
          <w:rFonts w:ascii="Arial" w:hAnsi="Arial" w:cs="AL-Mohanad"/>
          <w:b/>
          <w:bCs/>
          <w:sz w:val="28"/>
          <w:szCs w:val="28"/>
          <w:rtl/>
        </w:rPr>
        <w:t xml:space="preserve">يهدف هذا المقرر إلي </w:t>
      </w:r>
      <w:r w:rsidR="00E851F9" w:rsidRPr="003943FC">
        <w:rPr>
          <w:rFonts w:cs="Traditional Arabic" w:hint="cs"/>
          <w:b/>
          <w:bCs/>
          <w:sz w:val="28"/>
          <w:szCs w:val="28"/>
          <w:rtl/>
        </w:rPr>
        <w:t>:</w:t>
      </w:r>
      <w:r w:rsidR="008125C4" w:rsidRPr="003943FC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</w:p>
    <w:p w:rsidR="003943FC" w:rsidRPr="003943FC" w:rsidRDefault="003943FC" w:rsidP="003943FC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color w:val="FF0000"/>
        </w:rPr>
      </w:pPr>
      <w:r w:rsidRPr="003943FC">
        <w:rPr>
          <w:rFonts w:cs="AL-Mohanad" w:hint="cs"/>
          <w:color w:val="FF0000"/>
          <w:sz w:val="27"/>
          <w:szCs w:val="27"/>
          <w:rtl/>
        </w:rPr>
        <w:t>تحديد التفرقة بين العقود التجارية والعقود غير التجارية وبيان نتيجة ذلك.</w:t>
      </w:r>
    </w:p>
    <w:p w:rsidR="003943FC" w:rsidRPr="003943FC" w:rsidRDefault="003943FC" w:rsidP="003943FC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color w:val="FF0000"/>
        </w:rPr>
      </w:pPr>
      <w:r w:rsidRPr="003943FC">
        <w:rPr>
          <w:rFonts w:cs="AL-Mohanad" w:hint="cs"/>
          <w:color w:val="FF0000"/>
          <w:sz w:val="27"/>
          <w:szCs w:val="27"/>
          <w:rtl/>
        </w:rPr>
        <w:t>بيان النظام القانوني الحاكم للالتزامات التجارية في العقود</w:t>
      </w:r>
      <w:r w:rsidRPr="003943FC">
        <w:rPr>
          <w:rFonts w:hint="cs"/>
          <w:color w:val="FF0000"/>
          <w:rtl/>
        </w:rPr>
        <w:t xml:space="preserve"> التجارية.</w:t>
      </w:r>
    </w:p>
    <w:p w:rsidR="003943FC" w:rsidRPr="003943FC" w:rsidRDefault="003943FC" w:rsidP="003943FC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color w:val="FF0000"/>
        </w:rPr>
      </w:pPr>
      <w:r w:rsidRPr="003943FC">
        <w:rPr>
          <w:rFonts w:cs="AL-Mohanad" w:hint="cs"/>
          <w:color w:val="FF0000"/>
          <w:sz w:val="27"/>
          <w:szCs w:val="27"/>
          <w:rtl/>
        </w:rPr>
        <w:t>تمكين الطالب من تحليل العقود التجارية ومعرفة أبعادها .</w:t>
      </w:r>
    </w:p>
    <w:p w:rsidR="003943FC" w:rsidRPr="003943FC" w:rsidRDefault="003943FC" w:rsidP="003943FC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color w:val="FF0000"/>
        </w:rPr>
      </w:pPr>
      <w:r w:rsidRPr="003943FC">
        <w:rPr>
          <w:rFonts w:cs="AL-Mohanad" w:hint="cs"/>
          <w:color w:val="FF0000"/>
          <w:sz w:val="27"/>
          <w:szCs w:val="27"/>
          <w:rtl/>
        </w:rPr>
        <w:t>منح الطالب القدرة على صياغة العقود التجارية .</w:t>
      </w:r>
    </w:p>
    <w:p w:rsidR="003943FC" w:rsidRPr="003943FC" w:rsidRDefault="003943FC" w:rsidP="003943FC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color w:val="FF0000"/>
        </w:rPr>
      </w:pPr>
      <w:r w:rsidRPr="003943FC">
        <w:rPr>
          <w:rFonts w:cs="AL-Mohanad" w:hint="cs"/>
          <w:color w:val="FF0000"/>
          <w:sz w:val="27"/>
          <w:szCs w:val="27"/>
          <w:rtl/>
        </w:rPr>
        <w:t>ربط الجانب النظري بالجانب العملي التطبيقي.</w:t>
      </w:r>
    </w:p>
    <w:p w:rsidR="003943FC" w:rsidRPr="003943FC" w:rsidRDefault="003943FC" w:rsidP="003943FC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color w:val="FF0000"/>
        </w:rPr>
      </w:pPr>
      <w:r w:rsidRPr="003943FC">
        <w:rPr>
          <w:rFonts w:cs="AL-Mohanad" w:hint="cs"/>
          <w:color w:val="FF0000"/>
          <w:sz w:val="27"/>
          <w:szCs w:val="27"/>
          <w:rtl/>
        </w:rPr>
        <w:t xml:space="preserve">تحديد العلاقة القانونية التي تحكم العمليات المصرفية المرتبطة بأنواع الحسابات المختلفة </w:t>
      </w:r>
      <w:proofErr w:type="spellStart"/>
      <w:r w:rsidRPr="003943FC">
        <w:rPr>
          <w:rFonts w:cs="AL-Mohanad" w:hint="cs"/>
          <w:color w:val="FF0000"/>
          <w:sz w:val="27"/>
          <w:szCs w:val="27"/>
          <w:rtl/>
        </w:rPr>
        <w:t>والاعتمادات</w:t>
      </w:r>
      <w:proofErr w:type="spellEnd"/>
      <w:r w:rsidRPr="003943FC">
        <w:rPr>
          <w:rFonts w:cs="AL-Mohanad" w:hint="cs"/>
          <w:color w:val="FF0000"/>
          <w:sz w:val="27"/>
          <w:szCs w:val="27"/>
          <w:rtl/>
        </w:rPr>
        <w:t xml:space="preserve"> </w:t>
      </w:r>
      <w:proofErr w:type="spellStart"/>
      <w:r w:rsidRPr="003943FC">
        <w:rPr>
          <w:rFonts w:cs="AL-Mohanad" w:hint="cs"/>
          <w:color w:val="FF0000"/>
          <w:sz w:val="27"/>
          <w:szCs w:val="27"/>
          <w:rtl/>
        </w:rPr>
        <w:t>المستندية</w:t>
      </w:r>
      <w:proofErr w:type="spellEnd"/>
      <w:r w:rsidRPr="003943FC">
        <w:rPr>
          <w:rFonts w:cs="AL-Mohanad" w:hint="cs"/>
          <w:color w:val="FF0000"/>
          <w:sz w:val="27"/>
          <w:szCs w:val="27"/>
          <w:rtl/>
        </w:rPr>
        <w:t xml:space="preserve"> وغيرها من المنتجات المصرفية التي تُحكم من خلال عقود خاصة </w:t>
      </w:r>
      <w:proofErr w:type="spellStart"/>
      <w:r w:rsidRPr="003943FC">
        <w:rPr>
          <w:rFonts w:cs="AL-Mohanad" w:hint="cs"/>
          <w:color w:val="FF0000"/>
          <w:sz w:val="27"/>
          <w:szCs w:val="27"/>
          <w:rtl/>
        </w:rPr>
        <w:t>بها</w:t>
      </w:r>
      <w:proofErr w:type="spellEnd"/>
      <w:r w:rsidRPr="003943FC">
        <w:rPr>
          <w:rFonts w:cs="AL-Mohanad" w:hint="cs"/>
          <w:color w:val="FF0000"/>
          <w:sz w:val="27"/>
          <w:szCs w:val="27"/>
          <w:rtl/>
        </w:rPr>
        <w:t>.</w:t>
      </w:r>
    </w:p>
    <w:p w:rsidR="003943FC" w:rsidRPr="008125C4" w:rsidRDefault="003943FC" w:rsidP="00571255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صف باختصار أية خطط  يتم تنفيذها في الوقت الراهن من أجل تطوير وتحسين المقرر 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من أهم ملامح خطط التطوير للمقرر ما يلى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وسائل التدريس الحديثة فى عرض المقرر 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 الحديثة فى التدريس 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التوافق  مع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ماتقدمه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المؤسسات التعليمية المماثلة فى نفس التخصص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متابعة المؤتمرات العلمية وورش العمل المتخصصة  </w:t>
      </w:r>
    </w:p>
    <w:p w:rsidR="0069312C" w:rsidRPr="008125C4" w:rsidRDefault="0069312C" w:rsidP="002247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>تدريب الط</w:t>
      </w:r>
      <w:r w:rsidRPr="008125C4">
        <w:rPr>
          <w:rFonts w:ascii="Arial" w:hAnsi="Arial" w:cs="AL-Mohanad Bold" w:hint="cs"/>
          <w:sz w:val="28"/>
          <w:szCs w:val="28"/>
          <w:rtl/>
        </w:rPr>
        <w:t>لاب</w:t>
      </w:r>
      <w:r w:rsidRPr="008125C4">
        <w:rPr>
          <w:rFonts w:ascii="Arial" w:hAnsi="Arial" w:cs="AL-Mohanad Bold"/>
          <w:sz w:val="28"/>
          <w:szCs w:val="28"/>
          <w:rtl/>
        </w:rPr>
        <w:t xml:space="preserve"> على الرجوع للانترنت للحصول السريع على المعلومات</w:t>
      </w:r>
      <w:r w:rsidRPr="008125C4">
        <w:rPr>
          <w:rFonts w:ascii="Arial" w:hAnsi="Arial" w:cs="AL-Mohanad" w:hint="cs"/>
          <w:sz w:val="28"/>
          <w:szCs w:val="28"/>
          <w:rtl/>
        </w:rPr>
        <w:t>.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rPr>
          <w:rFonts w:ascii="Arial" w:hAnsi="Arial" w:cs="Arial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ج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وصف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المقرر: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(ملاحظة: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وصف عام للنموذج الذي سيستخدم للنشرة أو الدليل الذي سيرفق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9312C" w:rsidRPr="008125C4" w:rsidTr="009039BC">
        <w:tc>
          <w:tcPr>
            <w:tcW w:w="10491" w:type="dxa"/>
            <w:gridSpan w:val="3"/>
          </w:tcPr>
          <w:p w:rsidR="0069312C" w:rsidRPr="00DD252F" w:rsidRDefault="0069312C" w:rsidP="00DD252F">
            <w:pPr>
              <w:rPr>
                <w:rFonts w:ascii="Arial" w:hAnsi="Arial" w:cs="Arial"/>
                <w:sz w:val="48"/>
                <w:szCs w:val="4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1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المواضيع المطلوب بحثها وشمولها</w:t>
            </w:r>
            <w:r w:rsidR="00DD252F">
              <w:rPr>
                <w:rFonts w:ascii="Arial" w:hAnsi="Arial" w:cs="Arial" w:hint="cs"/>
                <w:sz w:val="38"/>
                <w:szCs w:val="38"/>
                <w:rtl/>
              </w:rPr>
              <w:t>:</w:t>
            </w:r>
          </w:p>
        </w:tc>
      </w:tr>
      <w:tr w:rsidR="0069312C" w:rsidRPr="008125C4" w:rsidTr="009039BC">
        <w:tc>
          <w:tcPr>
            <w:tcW w:w="4533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5E3B04" w:rsidRPr="008125C4" w:rsidTr="00D02069">
        <w:trPr>
          <w:trHeight w:val="456"/>
        </w:trPr>
        <w:tc>
          <w:tcPr>
            <w:tcW w:w="4533" w:type="dxa"/>
          </w:tcPr>
          <w:p w:rsidR="005E3B04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التعريف بالعقود التجارية وخصائصها</w:t>
            </w:r>
          </w:p>
        </w:tc>
        <w:tc>
          <w:tcPr>
            <w:tcW w:w="2040" w:type="dxa"/>
          </w:tcPr>
          <w:p w:rsidR="005E3B04" w:rsidRPr="008125C4" w:rsidRDefault="00D02069" w:rsidP="00D02069">
            <w:pPr>
              <w:tabs>
                <w:tab w:val="left" w:pos="688"/>
                <w:tab w:val="center" w:pos="912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 w:rsidR="005E3B04"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عقد السمسرة.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D02069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الأحكام العامة للوكالات التجارية</w:t>
            </w: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</w:p>
          <w:p w:rsidR="005E3B04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المسؤوليات والالتزامات في الوكالة </w:t>
            </w:r>
            <w:proofErr w:type="spellStart"/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بالعمولة.</w:t>
            </w:r>
            <w:r w:rsidR="005E3B04"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النظام القانوني لوكالات العقود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D02069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عقود النقل التجاري</w:t>
            </w: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:</w:t>
            </w:r>
          </w:p>
          <w:p w:rsidR="005E3B04" w:rsidRPr="005E3B04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عقد نقل </w:t>
            </w:r>
            <w:proofErr w:type="spellStart"/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الأشحاص</w:t>
            </w:r>
            <w:proofErr w:type="spellEnd"/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عقد نقل الأشياء</w:t>
            </w: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2040" w:type="dxa"/>
          </w:tcPr>
          <w:p w:rsidR="005E3B04" w:rsidRPr="008125C4" w:rsidRDefault="00D02069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5E3B04" w:rsidRPr="008125C4" w:rsidRDefault="004A1C4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5E3B04" w:rsidRPr="008125C4" w:rsidTr="009039BC">
        <w:tc>
          <w:tcPr>
            <w:tcW w:w="4533" w:type="dxa"/>
          </w:tcPr>
          <w:p w:rsidR="00D02069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</w:rPr>
            </w:pPr>
            <w:proofErr w:type="spellStart"/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الرهون</w:t>
            </w:r>
            <w:proofErr w:type="spellEnd"/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التجارية.</w:t>
            </w:r>
          </w:p>
          <w:p w:rsidR="005E3B04" w:rsidRPr="005E3B04" w:rsidRDefault="005E3B04" w:rsidP="00D02069">
            <w:pPr>
              <w:numPr>
                <w:ilvl w:val="0"/>
                <w:numId w:val="27"/>
              </w:num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1 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ودائع النقود والحسابات المرتبطة </w:t>
            </w:r>
            <w:proofErr w:type="spellStart"/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بها</w:t>
            </w:r>
            <w:proofErr w:type="spellEnd"/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r w:rsidR="005E3B04"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عقد إيجار الخزانة.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lastRenderedPageBreak/>
              <w:t>خطابات الضمان البنكي.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النقل المصرفي </w:t>
            </w: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D02069">
              <w:rPr>
                <w:rFonts w:cs="Simplified Arabic" w:hint="cs"/>
                <w:color w:val="FF0000"/>
                <w:sz w:val="28"/>
                <w:szCs w:val="28"/>
                <w:rtl/>
              </w:rPr>
              <w:t>الاعتماد</w:t>
            </w: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العادي.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D02069" w:rsidRDefault="00D02069" w:rsidP="00D02069">
            <w:pPr>
              <w:pStyle w:val="a6"/>
              <w:numPr>
                <w:ilvl w:val="0"/>
                <w:numId w:val="27"/>
              </w:numPr>
              <w:spacing w:before="100" w:beforeAutospacing="1" w:after="100" w:afterAutospacing="1"/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الاعتماد المستندي.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599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5"/>
        <w:gridCol w:w="1843"/>
        <w:gridCol w:w="1417"/>
        <w:gridCol w:w="2835"/>
        <w:gridCol w:w="1629"/>
      </w:tblGrid>
      <w:tr w:rsidR="0069312C" w:rsidRPr="008125C4" w:rsidTr="009039BC">
        <w:trPr>
          <w:trHeight w:val="467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2C" w:rsidRPr="008125C4" w:rsidRDefault="0069312C" w:rsidP="009039BC">
            <w:pPr>
              <w:pStyle w:val="7"/>
              <w:spacing w:before="0" w:after="0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مكونات المقرر الدراسي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إجمالي عدد ساعات التدريس لكل فصل دراسي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</w:p>
        </w:tc>
      </w:tr>
      <w:tr w:rsidR="0069312C" w:rsidRPr="008125C4" w:rsidTr="009039BC">
        <w:trPr>
          <w:trHeight w:val="5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 :</w:t>
            </w:r>
          </w:p>
          <w:p w:rsidR="0069312C" w:rsidRPr="008125C4" w:rsidRDefault="00DD252F" w:rsidP="00DD252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14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(</w:t>
            </w:r>
            <w:proofErr w:type="spellEnd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3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×</w:t>
            </w:r>
            <w:r w:rsidR="00B670AC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14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=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42</w:t>
            </w:r>
            <w:proofErr w:type="spellStart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مادة  الدرس :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u w:val="single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المختبر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عملي/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ميداني/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تدريبي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أخرى :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>4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تطوير نتائج التعلم في نطاقات أو مجالات التعلم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   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ملخص موجز  </w:t>
      </w:r>
      <w:r w:rsidRPr="008125C4">
        <w:rPr>
          <w:rFonts w:ascii="Arial" w:hAnsi="Arial" w:cs="AL-Mohanad Bold" w:hint="cs"/>
          <w:sz w:val="28"/>
          <w:szCs w:val="28"/>
          <w:rtl/>
        </w:rPr>
        <w:t>ل</w:t>
      </w:r>
      <w:r w:rsidRPr="008125C4">
        <w:rPr>
          <w:rFonts w:ascii="Arial" w:hAnsi="Arial" w:cs="AL-Mohanad Bold"/>
          <w:sz w:val="28"/>
          <w:szCs w:val="28"/>
          <w:rtl/>
        </w:rPr>
        <w:t>لمعرفة أو المهار</w:t>
      </w:r>
      <w:r w:rsidRPr="008125C4"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8125C4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وصف لاستراتيجيات التعلم المطلوب استخدامها لتطوير تلك المعرفة أو المهار</w:t>
      </w:r>
      <w:r w:rsidRPr="008125C4">
        <w:rPr>
          <w:rFonts w:ascii="Arial" w:hAnsi="Arial" w:cs="AL-Mohanad Bold" w:hint="cs"/>
          <w:sz w:val="28"/>
          <w:szCs w:val="28"/>
          <w:rtl/>
        </w:rPr>
        <w:t>ات</w:t>
      </w:r>
      <w:r w:rsidRPr="008125C4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    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طرق تقييم الطالب المستخدمة في المقرر لتقييم نتائج التعلم في المجال المعني.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4A1C44" w:rsidRDefault="0069312C" w:rsidP="004A1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المـــــــــــعــرفـــة </w:t>
      </w:r>
      <w:proofErr w:type="spellStart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4A1C44" w:rsidRPr="004A1C44" w:rsidRDefault="004A1C44" w:rsidP="004A1C44">
      <w:pPr>
        <w:pStyle w:val="a6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"/>
          <w:color w:val="FF0000"/>
          <w:sz w:val="27"/>
          <w:szCs w:val="27"/>
          <w:rtl/>
        </w:rPr>
      </w:pPr>
      <w:r w:rsidRPr="004A1C44">
        <w:rPr>
          <w:rFonts w:cs="AL-Mohanad" w:hint="cs"/>
          <w:color w:val="FF0000"/>
          <w:sz w:val="27"/>
          <w:szCs w:val="27"/>
          <w:rtl/>
        </w:rPr>
        <w:t xml:space="preserve">التعريف بخصائص الالتزام التجاري. </w:t>
      </w:r>
    </w:p>
    <w:p w:rsidR="004A1C44" w:rsidRPr="004A1C44" w:rsidRDefault="004A1C44" w:rsidP="004A1C44">
      <w:pPr>
        <w:pStyle w:val="a6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"/>
          <w:color w:val="FF0000"/>
          <w:sz w:val="27"/>
          <w:szCs w:val="27"/>
          <w:rtl/>
        </w:rPr>
      </w:pPr>
      <w:r w:rsidRPr="004A1C44">
        <w:rPr>
          <w:rFonts w:cs="AL-Mohanad" w:hint="cs"/>
          <w:color w:val="FF0000"/>
          <w:sz w:val="27"/>
          <w:szCs w:val="27"/>
          <w:rtl/>
        </w:rPr>
        <w:t>دراسة العقود الخاصة بالوكالات التجارية بأنواعها.</w:t>
      </w:r>
    </w:p>
    <w:p w:rsidR="004A1C44" w:rsidRPr="004A1C44" w:rsidRDefault="004A1C44" w:rsidP="004A1C44">
      <w:pPr>
        <w:pStyle w:val="a6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"/>
          <w:color w:val="FF0000"/>
          <w:sz w:val="27"/>
          <w:szCs w:val="27"/>
          <w:rtl/>
        </w:rPr>
      </w:pPr>
      <w:r w:rsidRPr="004A1C44">
        <w:rPr>
          <w:rFonts w:cs="AL-Mohanad" w:hint="cs"/>
          <w:color w:val="FF0000"/>
          <w:sz w:val="27"/>
          <w:szCs w:val="27"/>
          <w:rtl/>
        </w:rPr>
        <w:t>دراسة العقود الخاصة بالبيوع التجارية والرهن التجارية.</w:t>
      </w:r>
    </w:p>
    <w:p w:rsidR="004A1C44" w:rsidRPr="004A1C44" w:rsidRDefault="004A1C44" w:rsidP="004A1C44">
      <w:pPr>
        <w:pStyle w:val="a6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L-Mohanad"/>
          <w:color w:val="FF0000"/>
          <w:sz w:val="27"/>
          <w:szCs w:val="27"/>
          <w:rtl/>
        </w:rPr>
      </w:pPr>
      <w:r w:rsidRPr="004A1C44">
        <w:rPr>
          <w:rFonts w:cs="AL-Mohanad" w:hint="cs"/>
          <w:color w:val="FF0000"/>
          <w:sz w:val="27"/>
          <w:szCs w:val="27"/>
          <w:rtl/>
        </w:rPr>
        <w:t>دراسة العقود الخاصة بنقل البضائع والأشخاص.</w:t>
      </w:r>
    </w:p>
    <w:p w:rsidR="004A1C44" w:rsidRPr="004A1C44" w:rsidRDefault="004A1C44" w:rsidP="004A1C44">
      <w:pPr>
        <w:pStyle w:val="a6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4A1C44">
        <w:rPr>
          <w:rFonts w:cs="AL-Mohanad" w:hint="cs"/>
          <w:color w:val="FF0000"/>
          <w:sz w:val="27"/>
          <w:szCs w:val="27"/>
          <w:rtl/>
        </w:rPr>
        <w:t xml:space="preserve">دراسة العقود الخاصة بالإيداع المصرفي و </w:t>
      </w:r>
      <w:proofErr w:type="spellStart"/>
      <w:r w:rsidRPr="004A1C44">
        <w:rPr>
          <w:rFonts w:cs="AL-Mohanad" w:hint="cs"/>
          <w:color w:val="FF0000"/>
          <w:sz w:val="27"/>
          <w:szCs w:val="27"/>
          <w:rtl/>
        </w:rPr>
        <w:t>الاعتمادات</w:t>
      </w:r>
      <w:proofErr w:type="spellEnd"/>
      <w:r w:rsidRPr="004A1C44">
        <w:rPr>
          <w:rFonts w:cs="AL-Mohanad" w:hint="cs"/>
          <w:color w:val="FF0000"/>
          <w:sz w:val="27"/>
          <w:szCs w:val="27"/>
          <w:rtl/>
        </w:rPr>
        <w:t xml:space="preserve"> البنكية وخطابات الضمان.</w:t>
      </w:r>
    </w:p>
    <w:p w:rsidR="00DD252F" w:rsidRDefault="00DD252F" w:rsidP="004A1C44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both"/>
        <w:rPr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 </w:t>
      </w:r>
    </w:p>
    <w:p w:rsidR="00DD252F" w:rsidRDefault="00DD252F" w:rsidP="00DD252F"/>
    <w:p w:rsidR="0069312C" w:rsidRPr="008125C4" w:rsidRDefault="00FB2D12" w:rsidP="00693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="0069312C" w:rsidRPr="008125C4">
        <w:rPr>
          <w:rFonts w:ascii="Arial" w:hAnsi="Arial" w:cs="AL-Mohanad Bold"/>
          <w:sz w:val="28"/>
          <w:szCs w:val="28"/>
        </w:rPr>
        <w:t>ii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="006931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69312C" w:rsidRPr="008125C4">
        <w:rPr>
          <w:rFonts w:ascii="Arial" w:hAnsi="Arial" w:cs="AL-Mohanad Bold"/>
          <w:sz w:val="28"/>
          <w:szCs w:val="28"/>
          <w:rtl/>
        </w:rPr>
        <w:t xml:space="preserve"> المهارات المعرفية المطلوب تطويرها:</w:t>
      </w:r>
      <w:r w:rsidR="006931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343F2C" w:rsidRPr="008125C4" w:rsidRDefault="00AF0683" w:rsidP="004A1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proofErr w:type="spellEnd"/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="00C72AA6">
        <w:rPr>
          <w:rFonts w:ascii="Arial" w:hAnsi="Arial" w:cs="AL-Mohanad Bold" w:hint="cs"/>
          <w:color w:val="FF0000"/>
          <w:sz w:val="28"/>
          <w:szCs w:val="28"/>
          <w:rtl/>
        </w:rPr>
        <w:t xml:space="preserve">كيفية التعامل مع الأنظمة الجديدة في مجال </w:t>
      </w:r>
      <w:r w:rsidR="004A1C44">
        <w:rPr>
          <w:rFonts w:ascii="Arial" w:hAnsi="Arial" w:cs="AL-Mohanad Bold" w:hint="cs"/>
          <w:color w:val="FF0000"/>
          <w:sz w:val="28"/>
          <w:szCs w:val="28"/>
          <w:rtl/>
        </w:rPr>
        <w:t xml:space="preserve">العقود التجارية </w:t>
      </w:r>
      <w:r w:rsidR="00C72AA6">
        <w:rPr>
          <w:rFonts w:ascii="Arial" w:hAnsi="Arial" w:cs="AL-Mohanad Bold" w:hint="cs"/>
          <w:color w:val="FF0000"/>
          <w:sz w:val="28"/>
          <w:szCs w:val="28"/>
          <w:rtl/>
        </w:rPr>
        <w:t>بشكل عام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.</w:t>
      </w:r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</w:p>
    <w:p w:rsidR="00343F2C" w:rsidRPr="008125C4" w:rsidRDefault="00AF0683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2</w:t>
      </w:r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>-</w:t>
      </w:r>
      <w:proofErr w:type="spellEnd"/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الموائمة بين الجانب النظري والجانب العملي لمفردات المقرر </w:t>
      </w:r>
      <w:r w:rsidR="00C72AA6">
        <w:rPr>
          <w:rFonts w:ascii="Arial" w:hAnsi="Arial" w:cs="AL-Mohanad Bold" w:hint="cs"/>
          <w:color w:val="FF0000"/>
          <w:sz w:val="28"/>
          <w:szCs w:val="28"/>
          <w:rtl/>
        </w:rPr>
        <w:t>.</w:t>
      </w:r>
    </w:p>
    <w:p w:rsidR="0069312C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ب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Pr="008125C4">
        <w:rPr>
          <w:rFonts w:ascii="Arial" w:hAnsi="Arial" w:cs="AL-Mohanad Bold"/>
          <w:sz w:val="28"/>
          <w:szCs w:val="28"/>
          <w:rtl/>
        </w:rPr>
        <w:t>استراتيجيات التعليم (التدريس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</w:t>
      </w:r>
    </w:p>
    <w:p w:rsidR="004A1C44" w:rsidRDefault="0069312C" w:rsidP="004A1C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4A1C44">
        <w:rPr>
          <w:rFonts w:ascii="Arial" w:hAnsi="Arial" w:cs="AL-Mohanad Bold" w:hint="cs"/>
          <w:sz w:val="28"/>
          <w:szCs w:val="28"/>
          <w:rtl/>
        </w:rPr>
        <w:t xml:space="preserve"> المحاضرة </w:t>
      </w:r>
    </w:p>
    <w:p w:rsidR="0069312C" w:rsidRPr="004A1C44" w:rsidRDefault="0069312C" w:rsidP="004A1C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4A1C44">
        <w:rPr>
          <w:rFonts w:ascii="Arial" w:hAnsi="Arial" w:cs="AL-Mohanad Bold" w:hint="cs"/>
          <w:sz w:val="28"/>
          <w:szCs w:val="28"/>
          <w:rtl/>
        </w:rPr>
        <w:lastRenderedPageBreak/>
        <w:t xml:space="preserve">المناقشة الجماعية </w:t>
      </w:r>
    </w:p>
    <w:p w:rsidR="0069312C" w:rsidRPr="008125C4" w:rsidRDefault="0069312C" w:rsidP="004A1C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النماذج العملية </w:t>
      </w:r>
    </w:p>
    <w:p w:rsidR="0069312C" w:rsidRPr="008125C4" w:rsidRDefault="0069312C" w:rsidP="004A1C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43" w:firstLine="284"/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التعلم الذاتى </w:t>
      </w:r>
    </w:p>
    <w:p w:rsidR="0069312C" w:rsidRPr="008125C4" w:rsidRDefault="0069312C" w:rsidP="0069312C">
      <w:pPr>
        <w:spacing w:line="400" w:lineRule="exact"/>
        <w:jc w:val="lowKashida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072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2"/>
      </w:tblGrid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4/2/3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الإدراكية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: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التكويني من خلال الاختبارات التحريرية (عقد اختبارين أعمال السنة خلال الفصل الدراسي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 النهائي من خلال الاختبار النهائي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واجبات منزلية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وابحاث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سواءً جماعية أو فردية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8125C4" w:rsidTr="009039BC">
        <w:trPr>
          <w:trHeight w:val="29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4/3-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التعامل مع الآخرين و تحمل المسؤولية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وصف لمهارات العلاقات الشخصية والقدرة على تحمل المسؤولية المطلوب تطويرها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بتعاون وكفاءة في مجموعات لتنفيذ عمل أو تطبيق معين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الجماعي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بشكل مستقل لانجاز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الفردي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حسب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المطلوب-)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الاشتراك الفعال في المناقشات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الجماعية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لما يقدم من المادة العلمية للمقرر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تكوين علاقات ايجابية تعاونية بناءة مع الآخرين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تحمل مسؤولي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البحث عن معلومات جديدة في مجال إدارة الجودة الشاملة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للاخلاقيات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والانظمة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الجامعية مثل حضور المحاضرا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الزمن المحدد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الواجبات المطلوبة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الاختبارات في الموعد المحدد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الالتزام بقواعد الحوار و المناقشة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...الخ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للعلاقات بين إدارة الجودة الشاملة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وتكنولوجيا المعلومات والاتصالات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ومؤسسات المجتمع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المحتلفة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بشكل عام</w:t>
            </w:r>
          </w:p>
        </w:tc>
      </w:tr>
      <w:tr w:rsidR="0069312C" w:rsidRPr="008125C4" w:rsidTr="009039BC">
        <w:trPr>
          <w:trHeight w:val="416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التعليم المستخدمة في تطوير هذه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المناقشات الجماعية بين الطلاب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 والعمل كفريق : العمل الجماعي في دراسات تطبيقية ،وتحليل وتلخيص وعرض النتائج في ضوء تنظيم جيد للمهام والعلاقات والوقت والتواصل بين أعضاء الفريق من خلال التقارير المكتوبة والمناقشات الشفهية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لعب الأدوار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8125C4" w:rsidTr="009039BC">
        <w:trPr>
          <w:trHeight w:val="27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مهارات التعامل مع الآخرين والقدرة على تحمل المسؤولية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المتابعة المباشرة لأداء الطلاب في فرق العمل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متابعة الواجبات المكلفة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المجموعات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فرق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8125C4" w:rsidTr="009039BC">
        <w:trPr>
          <w:trHeight w:val="375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4/4-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التواصل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وتقنية المعلومات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والمهارات العددية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lastRenderedPageBreak/>
              <w:t>4/4/1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توصيف للمهارات المراد تنميتها في هذا المجال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الاستيعاب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والمناقشة في قاعة المحاضرات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استخدام الانترنت في البحث عن المعلومات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مذاكرة مراجع متخصصة مرتبطة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بالمقرر،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والرجوع إلي أستاذ المقرر لمساعدته في حالة وجود صعوبة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التواصل الكتابي من خلال اعداد تقارير كتابي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en-AU"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والتواصل بالبريد الإلكتروني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  <w:t>e-mail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بين الطلاب بعضهم البعض وبينهم وبين أستاذ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بحث واستخدام مصادر تعلم إدارة الجودة الشاملة الورقية و/أو الالكترونية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علي الاتصال الشفوي من خلال العرض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التدريس المستخدمة لتنمية تلك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شرح مفردات مقرر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إدارة الجودة الشاملة وتطبيقاته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الحياة العملية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إعطاء الواجبات التطبيقية المرتبطة بحالات عملية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تكليف الطلاب بعمل ابحاث كتابية عن موضوعات يتم تناولها في 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وتكليفهم بتقديم وعرض موضوعات معينة تتصل بالمقرر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8125C4" w:rsidTr="009039BC">
        <w:trPr>
          <w:trHeight w:val="70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العددية ومهارات التواصل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في التطبيقات العملية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أداء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في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وحل المشكلات</w:t>
            </w:r>
            <w:r w:rsidRPr="008125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وقدرته علي الالقاء والعرض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في مهارات اعداد الابحاث الكتابية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تقويم أداء الطلاب من خلال المناقشات بالمحاضرات وعن طريق البريد الالكتروني</w:t>
            </w:r>
          </w:p>
        </w:tc>
      </w:tr>
    </w:tbl>
    <w:p w:rsidR="0069312C" w:rsidRPr="008125C4" w:rsidRDefault="0069312C" w:rsidP="0069312C">
      <w:pPr>
        <w:rPr>
          <w:b/>
          <w:bCs/>
          <w:sz w:val="28"/>
          <w:szCs w:val="28"/>
          <w:rtl/>
        </w:rPr>
      </w:pPr>
    </w:p>
    <w:p w:rsidR="0069312C" w:rsidRPr="008125C4" w:rsidRDefault="0069312C" w:rsidP="005712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-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 تحديد الجدول الزمني لمهام التقويم التي يتم تقييم الطلبة وفقها خلال الفصل الدراسي 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189"/>
      </w:tblGrid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طبيعة مهمة التقييم 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(مثلا: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مقالة،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قصير،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مشروع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جماعي،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فصلي... الخ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اولا :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b/>
                <w:bCs/>
                <w:sz w:val="28"/>
                <w:szCs w:val="28"/>
                <w:rtl/>
              </w:rPr>
              <w:t>ثانيا:</w:t>
            </w:r>
            <w:proofErr w:type="spellEnd"/>
            <w:r w:rsidRPr="008125C4">
              <w:rPr>
                <w:b/>
                <w:bCs/>
                <w:sz w:val="28"/>
                <w:szCs w:val="28"/>
                <w:rtl/>
              </w:rPr>
              <w:t xml:space="preserve"> 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الثانى عشر 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ثالثا :المشاركة والحضور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رابعا:</w:t>
            </w:r>
            <w:proofErr w:type="spellEnd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البحوث ودراسة الحالات المعروضة وحلولها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rPr>
                <w:sz w:val="28"/>
                <w:szCs w:val="28"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رابعا :الاختبار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النهائي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50%</w:t>
            </w:r>
          </w:p>
        </w:tc>
      </w:tr>
    </w:tbl>
    <w:p w:rsidR="0069312C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4A1C44" w:rsidRDefault="004A1C44" w:rsidP="0069312C">
      <w:pPr>
        <w:rPr>
          <w:rFonts w:ascii="Arial" w:hAnsi="Arial" w:cs="Arial"/>
          <w:sz w:val="28"/>
          <w:szCs w:val="28"/>
          <w:rtl/>
        </w:rPr>
      </w:pPr>
    </w:p>
    <w:p w:rsidR="004A1C44" w:rsidRDefault="004A1C44" w:rsidP="0069312C">
      <w:pPr>
        <w:rPr>
          <w:rFonts w:ascii="Arial" w:hAnsi="Arial" w:cs="Arial"/>
          <w:sz w:val="28"/>
          <w:szCs w:val="28"/>
          <w:rtl/>
        </w:rPr>
      </w:pPr>
    </w:p>
    <w:p w:rsidR="004A1C44" w:rsidRPr="008125C4" w:rsidRDefault="004A1C44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rial" w:hint="cs"/>
          <w:b/>
          <w:bCs/>
          <w:sz w:val="28"/>
          <w:szCs w:val="28"/>
          <w:rtl/>
        </w:rPr>
        <w:t>د</w:t>
      </w:r>
      <w:proofErr w:type="spellStart"/>
      <w:r w:rsidRPr="008125C4">
        <w:rPr>
          <w:rFonts w:ascii="Arial" w:hAnsi="Arial" w:cs="Arial" w:hint="cs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8125C4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 xml:space="preserve"> :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1-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ضمان تواجد أعضاء هيئة التدريس من أجل تقديم المشورة والإرشاد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الإكاديمى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</w:t>
      </w:r>
    </w:p>
    <w:p w:rsidR="0069312C" w:rsidRPr="008125C4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lastRenderedPageBreak/>
        <w:t>2-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الإشراف المباشر على الطلاب ومتابعة تقدمهم فى المادة العلمية من خلال الساعات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النكتبية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وداخل قاعة المحاضرات 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  </w:t>
      </w:r>
    </w:p>
    <w:p w:rsidR="0069312C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tbl>
      <w:tblPr>
        <w:bidiVisual/>
        <w:tblW w:w="10574" w:type="dxa"/>
        <w:tblCellMar>
          <w:left w:w="0" w:type="dxa"/>
          <w:right w:w="0" w:type="dxa"/>
        </w:tblCellMar>
        <w:tblLook w:val="04A0"/>
      </w:tblPr>
      <w:tblGrid>
        <w:gridCol w:w="3160"/>
        <w:gridCol w:w="180"/>
        <w:gridCol w:w="1797"/>
        <w:gridCol w:w="360"/>
        <w:gridCol w:w="420"/>
        <w:gridCol w:w="495"/>
        <w:gridCol w:w="720"/>
        <w:gridCol w:w="539"/>
        <w:gridCol w:w="2903"/>
      </w:tblGrid>
      <w:tr w:rsidR="004A1C44" w:rsidRPr="004A1C44" w:rsidTr="004A1C44">
        <w:tc>
          <w:tcPr>
            <w:tcW w:w="105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rFonts w:cs="AL-Mohanad"/>
                <w:b/>
                <w:bCs/>
                <w:color w:val="FF0000"/>
                <w:sz w:val="27"/>
                <w:szCs w:val="27"/>
                <w:rtl/>
              </w:rPr>
            </w:pPr>
            <w:r w:rsidRPr="004A1C44">
              <w:rPr>
                <w:rFonts w:ascii="Arial" w:hAnsi="Arial" w:cs="AL-Mohanad Bold" w:hint="cs"/>
                <w:b/>
                <w:bCs/>
                <w:color w:val="FF0000"/>
                <w:sz w:val="28"/>
                <w:szCs w:val="28"/>
                <w:rtl/>
              </w:rPr>
              <w:t>هـ</w:t>
            </w:r>
            <w:r w:rsidRPr="004A1C44">
              <w:rPr>
                <w:rFonts w:ascii="Arial" w:hAnsi="Arial" w:cs="AL-Mohanad Bold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4A1C44">
              <w:rPr>
                <w:rFonts w:ascii="Arial" w:hAnsi="Arial" w:cs="AL-Mohanad Bold"/>
                <w:b/>
                <w:bCs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4A1C44">
              <w:rPr>
                <w:rFonts w:ascii="Arial" w:hAnsi="Arial" w:cs="AL-Mohanad Bold"/>
                <w:b/>
                <w:bCs/>
                <w:color w:val="FF0000"/>
                <w:sz w:val="28"/>
                <w:szCs w:val="28"/>
                <w:rtl/>
              </w:rPr>
              <w:t xml:space="preserve"> مصادر التعلم </w:t>
            </w:r>
            <w:proofErr w:type="spellStart"/>
            <w:r w:rsidRPr="004A1C44">
              <w:rPr>
                <w:rFonts w:ascii="Arial" w:hAnsi="Arial" w:cs="AL-Mohanad Bold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</w:p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b/>
                <w:bCs/>
                <w:color w:val="FF0000"/>
                <w:sz w:val="27"/>
                <w:szCs w:val="27"/>
                <w:rtl/>
              </w:rPr>
              <w:t>أ. الكتاب أو الكتب المقررة (المذكرات</w:t>
            </w:r>
            <w:proofErr w:type="spellStart"/>
            <w:r w:rsidRPr="004A1C44">
              <w:rPr>
                <w:rFonts w:cs="AL-Mohanad" w:hint="cs"/>
                <w:b/>
                <w:bCs/>
                <w:color w:val="FF0000"/>
                <w:sz w:val="27"/>
                <w:szCs w:val="27"/>
                <w:rtl/>
              </w:rPr>
              <w:t>)</w:t>
            </w:r>
            <w:proofErr w:type="spellEnd"/>
          </w:p>
        </w:tc>
      </w:tr>
      <w:tr w:rsidR="004A1C44" w:rsidRPr="004A1C44" w:rsidTr="004A1C44"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أسم الكتاب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المؤلف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الطبعة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تاريخ النشر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دار النشر</w:t>
            </w:r>
          </w:p>
        </w:tc>
      </w:tr>
      <w:tr w:rsidR="004A1C44" w:rsidRPr="004A1C44" w:rsidTr="004A1C44"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1. العقود التجارية وعمليات البنوك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د. محمد حسن الجبر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الثانية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proofErr w:type="spellStart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1415هـ</w:t>
            </w:r>
            <w:proofErr w:type="spellEnd"/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مطابع جامعة الملك سعود </w:t>
            </w:r>
            <w:proofErr w:type="spellStart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-</w:t>
            </w:r>
            <w:proofErr w:type="spellEnd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 السعودية</w:t>
            </w:r>
          </w:p>
        </w:tc>
      </w:tr>
      <w:tr w:rsidR="004A1C44" w:rsidRPr="004A1C44" w:rsidTr="004A1C44"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2. العقود التجارية وعمليات البنوك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د. علي البارودي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بدون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بدون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دار الفكر العربي-مصر</w:t>
            </w:r>
          </w:p>
        </w:tc>
      </w:tr>
      <w:tr w:rsidR="004A1C44" w:rsidRPr="004A1C44" w:rsidTr="004A1C44">
        <w:tc>
          <w:tcPr>
            <w:tcW w:w="1057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b/>
                <w:bCs/>
                <w:color w:val="FF0000"/>
                <w:sz w:val="27"/>
                <w:szCs w:val="27"/>
                <w:rtl/>
              </w:rPr>
              <w:t>ب. المراجع الإضافية</w:t>
            </w:r>
          </w:p>
        </w:tc>
      </w:tr>
      <w:tr w:rsidR="004A1C44" w:rsidRPr="004A1C44" w:rsidTr="004A1C44"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أسم الكتاب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المؤلف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الطبعة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تاريخ النشر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دار النشر</w:t>
            </w:r>
          </w:p>
        </w:tc>
      </w:tr>
      <w:tr w:rsidR="004A1C44" w:rsidRPr="004A1C44" w:rsidTr="004A1C44"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1. العقود التجارية وعمليات البنوك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د. مصطفى كمال طه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بدون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بدون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دار النهضة العربية </w:t>
            </w:r>
            <w:proofErr w:type="spellStart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-</w:t>
            </w:r>
            <w:proofErr w:type="spellEnd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 مصر</w:t>
            </w:r>
          </w:p>
        </w:tc>
      </w:tr>
      <w:tr w:rsidR="004A1C44" w:rsidRPr="004A1C44" w:rsidTr="004A1C44">
        <w:tc>
          <w:tcPr>
            <w:tcW w:w="3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2. شرح قانون التجارة </w:t>
            </w:r>
            <w:proofErr w:type="spellStart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(</w:t>
            </w:r>
            <w:proofErr w:type="spellEnd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 العقود التجارية وعمليات البنوك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د. </w:t>
            </w:r>
            <w:proofErr w:type="spellStart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سميحه</w:t>
            </w:r>
            <w:proofErr w:type="spellEnd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 القليوبي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الثالثة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proofErr w:type="spellStart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2000م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44" w:rsidRPr="004A1C44" w:rsidRDefault="004A1C44" w:rsidP="004A1C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دار النهضة العربية </w:t>
            </w:r>
            <w:proofErr w:type="spellStart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>-</w:t>
            </w:r>
            <w:proofErr w:type="spellEnd"/>
            <w:r w:rsidRPr="004A1C44">
              <w:rPr>
                <w:rFonts w:cs="AL-Mohanad" w:hint="cs"/>
                <w:color w:val="FF0000"/>
                <w:sz w:val="27"/>
                <w:szCs w:val="27"/>
                <w:rtl/>
              </w:rPr>
              <w:t xml:space="preserve"> مصر</w:t>
            </w:r>
          </w:p>
        </w:tc>
      </w:tr>
      <w:tr w:rsidR="004A1C44" w:rsidRPr="004A1C44" w:rsidTr="004A1C44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C44" w:rsidRPr="004A1C44" w:rsidRDefault="004A1C44" w:rsidP="004A1C44">
            <w:pPr>
              <w:rPr>
                <w:rFonts w:ascii="Verdana" w:hAnsi="Verdana"/>
                <w:color w:val="808080"/>
                <w:sz w:val="1"/>
                <w:szCs w:val="11"/>
              </w:rPr>
            </w:pPr>
          </w:p>
        </w:tc>
      </w:tr>
    </w:tbl>
    <w:p w:rsidR="00691E44" w:rsidRDefault="004A1C44" w:rsidP="004A1C44">
      <w:pPr>
        <w:spacing w:before="100" w:beforeAutospacing="1" w:after="100" w:afterAutospacing="1"/>
        <w:jc w:val="both"/>
        <w:rPr>
          <w:rFonts w:ascii="Arial" w:hAnsi="Arial" w:cs="AL-Mohanad Bold"/>
          <w:sz w:val="28"/>
          <w:szCs w:val="28"/>
          <w:rtl/>
        </w:rPr>
      </w:pPr>
      <w:r w:rsidRPr="004A1C44">
        <w:rPr>
          <w:rFonts w:cs="AL-Mohanad" w:hint="cs"/>
          <w:b/>
          <w:bCs/>
          <w:color w:val="000080"/>
          <w:sz w:val="27"/>
          <w:szCs w:val="27"/>
          <w:u w:val="single"/>
          <w:shd w:val="clear" w:color="auto" w:fill="FFFFFF"/>
          <w:rtl/>
        </w:rPr>
        <w:t> </w:t>
      </w:r>
    </w:p>
    <w:p w:rsidR="004B7640" w:rsidRPr="008125C4" w:rsidRDefault="004B7640" w:rsidP="004B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):</w:t>
      </w:r>
      <w:proofErr w:type="spellEnd"/>
    </w:p>
    <w:p w:rsidR="004B7640" w:rsidRPr="008125C4" w:rsidRDefault="004B7640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8125C4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343F2C" w:rsidRPr="008125C4" w:rsidRDefault="00343F2C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8125C4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 </w:t>
      </w:r>
    </w:p>
    <w:tbl>
      <w:tblPr>
        <w:tblW w:w="491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80"/>
        <w:gridCol w:w="2094"/>
        <w:gridCol w:w="1975"/>
      </w:tblGrid>
      <w:tr w:rsidR="0069312C" w:rsidRPr="008125C4" w:rsidTr="00343F2C">
        <w:trPr>
          <w:tblCellSpacing w:w="0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93"/>
              <w:gridCol w:w="2093"/>
              <w:gridCol w:w="2094"/>
            </w:tblGrid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140"/>
                    <w:gridCol w:w="3140"/>
                  </w:tblGrid>
                  <w:tr w:rsidR="0069312C" w:rsidRPr="008125C4" w:rsidTr="009039BC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69312C" w:rsidRPr="008125C4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312C" w:rsidRPr="008125C4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69312C" w:rsidRPr="008125C4" w:rsidRDefault="0069312C" w:rsidP="009039BC">
            <w:pPr>
              <w:bidi w:val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9312C" w:rsidRPr="008125C4" w:rsidRDefault="0069312C" w:rsidP="009039BC">
            <w:pPr>
              <w:bidi w:val="0"/>
              <w:rPr>
                <w:rFonts w:ascii="Verdana" w:hAnsi="Verdana"/>
                <w:vanish/>
                <w:sz w:val="28"/>
                <w:szCs w:val="28"/>
              </w:rPr>
            </w:pPr>
          </w:p>
        </w:tc>
        <w:tc>
          <w:tcPr>
            <w:tcW w:w="954" w:type="pct"/>
            <w:vAlign w:val="center"/>
            <w:hideMark/>
          </w:tcPr>
          <w:p w:rsidR="0069312C" w:rsidRPr="008125C4" w:rsidRDefault="0069312C" w:rsidP="009039BC">
            <w:pPr>
              <w:bidi w:val="0"/>
              <w:rPr>
                <w:sz w:val="28"/>
                <w:szCs w:val="28"/>
              </w:rPr>
            </w:pPr>
          </w:p>
        </w:tc>
      </w:tr>
    </w:tbl>
    <w:p w:rsidR="0069312C" w:rsidRPr="008125C4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ab/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69312C" w:rsidRPr="008125C4" w:rsidRDefault="00A40C9D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hyperlink r:id="rId8" w:history="1">
        <w:r w:rsidR="0069312C" w:rsidRPr="008125C4">
          <w:rPr>
            <w:rStyle w:val="Hyperlink"/>
            <w:rFonts w:ascii="Arial" w:hAnsi="Arial" w:cs="AL-Mohanad Bold"/>
            <w:color w:val="auto"/>
            <w:sz w:val="28"/>
            <w:szCs w:val="28"/>
          </w:rPr>
          <w:t>http://www.nu.eg.sa/gui</w:t>
        </w:r>
      </w:hyperlink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</w:t>
      </w:r>
    </w:p>
    <w:p w:rsidR="0069312C" w:rsidRPr="008125C4" w:rsidRDefault="0069312C" w:rsidP="005712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sz w:val="28"/>
          <w:szCs w:val="28"/>
        </w:rPr>
        <w:t>cD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للمقرر الإلكترونى لمقرر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المرافق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8125C4">
        <w:rPr>
          <w:rFonts w:ascii="Arial" w:hAnsi="Arial" w:cs="AL-Mohanad Bold"/>
          <w:sz w:val="28"/>
          <w:szCs w:val="28"/>
          <w:rtl/>
        </w:rPr>
        <w:t>(حجرات المحاضرات والمختبرات 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متاحة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:حاسب آلى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lastRenderedPageBreak/>
        <w:t>بروجكتور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343F2C"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سبورة ذكية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ر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: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تقييم الطالب للمقرر : -ويتم التعرف على ذلك فى إطار ما يعرف بإستراتيجيات التغذية الراجعة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</w:rPr>
        <w:t>feedback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)لقياس فعالية التعليم ،من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إستبيانات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لمعرفة أرائهم حول المقرر ومدى فاعلية أسلوب التدريس ومن الممكن طرح هذه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الإستبانات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عن طريق الموقع الإلكترونى لعضو هيئة التدريس ،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أوالموقع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الإلكترونى للكلية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التقييم الداخلى للمقرر : وتتم عملية التقييم هذه إما عن طريق الأستاذ أو عن طريق القسم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حيث يفترض أن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يقييم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الزملاء فى القسم أداء عضو هيئة التدريس فى تقديم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المقرروفعالية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الأدوات المستخدمة لتقديمه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كماتتم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عمليات التقييم الداخلى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للمقررأيضامن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خلال المراجعة الدورية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للمقررمن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قبل لجنة الخطط والجداول فى القسم،ومن خلال ما يعرف بسياسة تدوير المقررات 0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spacing w:line="440" w:lineRule="exact"/>
        <w:rPr>
          <w:rFonts w:ascii="Simplified Arabic" w:hAnsi="Simplified Arabic" w:cs="Simplified Arabic"/>
          <w:sz w:val="28"/>
          <w:szCs w:val="28"/>
          <w:u w:val="dotDotDash"/>
          <w:lang w:bidi="ar-EG"/>
        </w:rPr>
      </w:pPr>
      <w:r w:rsidRPr="008125C4">
        <w:rPr>
          <w:rFonts w:ascii="Simplified Arabic" w:hAnsi="Simplified Arabic" w:cs="Simplified Arabic"/>
          <w:sz w:val="28"/>
          <w:szCs w:val="28"/>
          <w:rtl/>
        </w:rPr>
        <w:t xml:space="preserve">تقييم المقرر الدراسي وعمليات تطويره </w:t>
      </w:r>
      <w:r w:rsidRPr="008125C4">
        <w:rPr>
          <w:rFonts w:ascii="Simplified Arabic" w:hAnsi="Simplified Arabic" w:cs="Simplified Arabic" w:hint="cs"/>
          <w:sz w:val="28"/>
          <w:szCs w:val="28"/>
          <w:u w:val="dotDotDash"/>
          <w:rtl/>
          <w:lang w:bidi="ar-EG"/>
        </w:rPr>
        <w:t>و</w:t>
      </w:r>
      <w:r w:rsidRPr="008125C4">
        <w:rPr>
          <w:rFonts w:ascii="Simplified Arabic" w:hAnsi="Simplified Arabic" w:cs="Simplified Arabic"/>
          <w:sz w:val="28"/>
          <w:szCs w:val="28"/>
          <w:u w:val="dotDotDash"/>
          <w:rtl/>
          <w:lang w:bidi="ar-EG"/>
        </w:rPr>
        <w:t>صف إجراءات التخطيط للمراجعة الدورية لمدى فعالية المقرر الدراسي والتخطيط لتطويرها: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مقارنة المقرر مع مقررات مماثلة يتم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تتقديمها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في برامج مشابهة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مراجعة توصيف المقرر ومفرداته بشكل دوري من قبل منسق القسم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ومن قبل لجنة المقررات الدراسية والبرامج الاكاديمية بوحدة الجودة بالكلية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تحديث مصادر التعلم الخاصة بالمقرر للتأكد من مواكبته للتطورات والمتغيرات الحديثة 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lang w:bidi="ar-EG"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تحليل نتائج تقويم الطلاب للمقرر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والإستفادة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من النتائج في تحسين وتطوير المقرر </w:t>
      </w: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  <w:gridCol w:w="222"/>
      </w:tblGrid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1-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8125C4">
              <w:rPr>
                <w:rFonts w:ascii="Arial" w:hAnsi="Arial" w:cs="AL-Mohanad Bold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تقويم الطلاب للمقرر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)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يتم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الطالب للمقرر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لتعرف على ذلك فى إطار ما يعرف بإستراتيجيات التغذية الراجعة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>feedback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لقياس فعالية التعليم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خلال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إستبيانات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لمعرفة أرائهم حول المقرر ومدى فاعلية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سلوب التدريس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ويتم توزيع تلك الاستبيانات بالمقابلات مع الطلاب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طريق الموقع الإلكترونى لعضو هيئة التدريس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أوالموقع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الإلكترونى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للبرنامج أو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لكلية 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استراتيجيات أخرى لتقييم عملية التدريس من قبل المدرس أو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الأستاتذ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حيث يفترض أن يقوم الزملاء فى القسم أداء عضو هيئة التدريس فى تقديم المقرر وفعالية الأدوات المستخدمة لتقديمه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كما تتم عمليات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أيضامن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خلال المراجعة الدورية للمقرر من قبل لجنة الخطط والجداول فى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خلال ما يعرف بسياسة تدوير المقررات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متخصصين من الخارج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الخارجية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الأساتذ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الزائرين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مناقشات تقويم بين مجموعة من اعضاء هيئة التدريس بالبرنامج مع الطلاب للمقرر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3-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تطوير التدريس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تحسين التعليم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تعتمد خطة تحسين التعليم بالنسبة للمقرر على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تنويع طرق التدريس واستخدام التقنية الحديثة فى تقديم المقرر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الطلاب علي استخدام برامج وتطبيقات الحاسب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حضور أستاذ المادة دورات تنمية قدرات اعضاء هيئة التدريس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لجنة المقررات الدراسية والبرامج الاكاديمية بوحدة الجودة بالكلية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منسق القسم حول أداء عضو هيئة التدريس بناء علي الملاحظة المباشرة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ورش عمل للمختصين في طرق التدريس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عمليات التعلم الذاتى لدي الطلاب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علي القراءات الخارجية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على المناقشات الجماعية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تشجيع الطلاب على التقديم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8125C4" w:rsidTr="00F04CF6">
        <w:trPr>
          <w:gridAfter w:val="1"/>
          <w:wAfter w:w="279" w:type="dxa"/>
          <w:trHeight w:val="1608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lastRenderedPageBreak/>
              <w:t>4-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التحقق من معايير الإنجاز لدى الطالب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تتم هذه العمليات من خلال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عينة من الإجابات من قبل لجنة متخصصة بالبرنامج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والتصحيح الجماعى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وتوفير عينات من جميع انواع الاجابات بملف المقرر بالبرنامج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المراجعة الخارجية لعينة من الإجابات الخاصة بالطلاب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تخصيص مجموعة من الاساتذة بالبرنامج لاقتراح اسئلة للمقرر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الاستعانة بنماذج اختبارات لنفس المقرر ببرامج مختلفة مناظرة مختلفة معروفة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ومعتدة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ان امكن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5-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صف إجراءات التخطيط للمراجعة الدورية لمدى فعالية المقرر الدراسي والتخطيط لتطويرها: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مقارنة المقرر مع مقررات مماثلة يتم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تتقديمها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برامج مشابهة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توصيف المقرر ومفرداته بشكل دوري من قبل منسق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قبل لجنة المقررات الدراسية والبرامج الاكاديمية بوحدة الجودة بالكلية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تحديث مصادر التعلم الخاصة بالمقرر للتأكد من مواكبته للتطورات والمتغيرات الحديثة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نتائج تقويم الطلاب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والإستفادة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النتائج في تحسين وتطوير المقرر </w:t>
            </w:r>
          </w:p>
          <w:p w:rsidR="0069312C" w:rsidRPr="008125C4" w:rsidRDefault="0069312C" w:rsidP="00571255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الاستفادة من التقنيات الحديثة وتكنولوجيا المعلومات والاتصالات في تقديم المقرر  </w:t>
            </w:r>
          </w:p>
        </w:tc>
      </w:tr>
      <w:tr w:rsidR="0069312C" w:rsidRPr="008125C4" w:rsidTr="00F04C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03" w:type="dxa"/>
          </w:tcPr>
          <w:tbl>
            <w:tblPr>
              <w:bidiVisual/>
              <w:tblW w:w="10300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00"/>
            </w:tblGrid>
            <w:tr w:rsidR="0069312C" w:rsidRPr="008125C4" w:rsidTr="00571255">
              <w:tc>
                <w:tcPr>
                  <w:tcW w:w="10300" w:type="dxa"/>
                </w:tcPr>
                <w:p w:rsidR="0069312C" w:rsidRPr="008125C4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عمليات تحسين التعليم :  تعتمد خطة تحسين التعليم بالنسبة لمقرر العلاقات العامة فى الإدارة  على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مايلى</w:t>
                  </w:r>
                  <w:proofErr w:type="spellEnd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:-</w:t>
                  </w:r>
                  <w:proofErr w:type="spellEnd"/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تشجيع </w:t>
                  </w: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إستخدام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التقنية الحديثة فى تقديم المقرر الدراسى 0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عمليات التعلم الذاتى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القراءات الخارجية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cs="Mudir MT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الطلاب على المناقشة الجماعية</w:t>
                  </w:r>
                </w:p>
              </w:tc>
            </w:tr>
          </w:tbl>
          <w:p w:rsidR="0069312C" w:rsidRPr="008125C4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279" w:type="dxa"/>
          </w:tcPr>
          <w:p w:rsidR="0069312C" w:rsidRPr="008125C4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</w:tbl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فحص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8125C4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الطلبة</w:t>
      </w:r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8125C4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8125C4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8125C4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lastRenderedPageBreak/>
        <w:t xml:space="preserve">وتتم هذه العمليات 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مايلى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مراجعة عينة من الإجابات من قبل لجنة متخصصة بالقسم 0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والتصحيح الجماعى بالقسم  0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الخارجية لعينة من الإجابات الخاصة بالطلاب 0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7C0FC7" w:rsidRPr="008125C4" w:rsidRDefault="007C0FC7">
      <w:pPr>
        <w:rPr>
          <w:sz w:val="28"/>
          <w:szCs w:val="28"/>
        </w:rPr>
      </w:pPr>
    </w:p>
    <w:sectPr w:rsidR="007C0FC7" w:rsidRPr="008125C4" w:rsidSect="00FA0ABF">
      <w:headerReference w:type="default" r:id="rId9"/>
      <w:footerReference w:type="even" r:id="rId10"/>
      <w:footerReference w:type="default" r:id="rId11"/>
      <w:pgSz w:w="11906" w:h="16838" w:code="9"/>
      <w:pgMar w:top="1151" w:right="720" w:bottom="1151" w:left="720" w:header="431" w:footer="431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3E" w:rsidRDefault="0072373E" w:rsidP="00F01EB4">
      <w:r>
        <w:separator/>
      </w:r>
    </w:p>
  </w:endnote>
  <w:endnote w:type="continuationSeparator" w:id="0">
    <w:p w:rsidR="0072373E" w:rsidRDefault="0072373E" w:rsidP="00F0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Default="00A40C9D" w:rsidP="00FA0ABF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8D521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02A7B" w:rsidRDefault="0072373E" w:rsidP="00FA0A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Pr="00D022E5" w:rsidRDefault="00A40C9D" w:rsidP="00FA0ABF">
    <w:pPr>
      <w:pStyle w:val="a3"/>
      <w:ind w:right="360"/>
      <w:jc w:val="center"/>
      <w:rPr>
        <w:lang w:bidi="ar-JO"/>
      </w:rPr>
    </w:pPr>
    <w:r>
      <w:rPr>
        <w:noProof/>
        <w:lang w:eastAsia="zh-TW" w:bidi="ar-JO"/>
      </w:rPr>
      <w:pict>
        <v:group id="_x0000_s2049" style="position:absolute;left:0;text-align:left;margin-left:0;margin-top:0;width:34.4pt;height:56.45pt;flip:x;z-index:251660288;mso-position-horizontal:center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43227B" w:rsidRDefault="00A40C9D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8D521A">
                    <w:instrText xml:space="preserve"> PAGE    \* MERGEFORMAT </w:instrText>
                  </w:r>
                  <w:r>
                    <w:fldChar w:fldCharType="separate"/>
                  </w:r>
                  <w:r w:rsidR="00BB7CCF" w:rsidRPr="00BB7CCF">
                    <w:rPr>
                      <w:rFonts w:cs="Calibri"/>
                      <w:noProof/>
                      <w:sz w:val="16"/>
                      <w:szCs w:val="16"/>
                      <w:rtl/>
                      <w:lang w:val="ar-SA"/>
                    </w:rPr>
                    <w:t>0</w:t>
                  </w:r>
                  <w: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3E" w:rsidRDefault="0072373E" w:rsidP="00F01EB4">
      <w:r>
        <w:separator/>
      </w:r>
    </w:p>
  </w:footnote>
  <w:footnote w:type="continuationSeparator" w:id="0">
    <w:p w:rsidR="0072373E" w:rsidRDefault="0072373E" w:rsidP="00F0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A1" w:rsidRDefault="0072373E">
    <w:pPr>
      <w:pStyle w:val="a5"/>
      <w:rPr>
        <w:rtl/>
      </w:rPr>
    </w:pPr>
  </w:p>
  <w:p w:rsidR="001F41A1" w:rsidRDefault="007237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36"/>
    <w:multiLevelType w:val="hybridMultilevel"/>
    <w:tmpl w:val="FAF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3FA"/>
    <w:multiLevelType w:val="hybridMultilevel"/>
    <w:tmpl w:val="3084BC6A"/>
    <w:lvl w:ilvl="0" w:tplc="E46806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531CA"/>
    <w:multiLevelType w:val="hybridMultilevel"/>
    <w:tmpl w:val="B10ED980"/>
    <w:lvl w:ilvl="0" w:tplc="2854AC3A">
      <w:start w:val="1"/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BDB"/>
    <w:multiLevelType w:val="hybridMultilevel"/>
    <w:tmpl w:val="F20EC838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473"/>
    <w:multiLevelType w:val="hybridMultilevel"/>
    <w:tmpl w:val="D6506C1E"/>
    <w:lvl w:ilvl="0" w:tplc="C840C4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35BF"/>
    <w:multiLevelType w:val="hybridMultilevel"/>
    <w:tmpl w:val="AC54C628"/>
    <w:lvl w:ilvl="0" w:tplc="DC36A84A">
      <w:start w:val="1"/>
      <w:numFmt w:val="decimal"/>
      <w:lvlText w:val="%1-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7855"/>
    <w:multiLevelType w:val="hybridMultilevel"/>
    <w:tmpl w:val="4CFE3DDE"/>
    <w:lvl w:ilvl="0" w:tplc="E4680690">
      <w:start w:val="3"/>
      <w:numFmt w:val="bullet"/>
      <w:lvlText w:val="-"/>
      <w:lvlJc w:val="left"/>
      <w:pPr>
        <w:ind w:left="121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106CC5"/>
    <w:multiLevelType w:val="hybridMultilevel"/>
    <w:tmpl w:val="031CC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E1BC0"/>
    <w:multiLevelType w:val="hybridMultilevel"/>
    <w:tmpl w:val="73D64932"/>
    <w:lvl w:ilvl="0" w:tplc="E46806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C009B"/>
    <w:multiLevelType w:val="hybridMultilevel"/>
    <w:tmpl w:val="EC704566"/>
    <w:lvl w:ilvl="0" w:tplc="4F5047E8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0">
    <w:nsid w:val="314A30A7"/>
    <w:multiLevelType w:val="hybridMultilevel"/>
    <w:tmpl w:val="554CAC68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20ED3"/>
    <w:multiLevelType w:val="hybridMultilevel"/>
    <w:tmpl w:val="F350F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A00F2"/>
    <w:multiLevelType w:val="hybridMultilevel"/>
    <w:tmpl w:val="749CE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6352D4"/>
    <w:multiLevelType w:val="hybridMultilevel"/>
    <w:tmpl w:val="7976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102F5"/>
    <w:multiLevelType w:val="hybridMultilevel"/>
    <w:tmpl w:val="547EC4FC"/>
    <w:lvl w:ilvl="0" w:tplc="75388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B14"/>
    <w:multiLevelType w:val="hybridMultilevel"/>
    <w:tmpl w:val="B2527AFE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D0278"/>
    <w:multiLevelType w:val="hybridMultilevel"/>
    <w:tmpl w:val="70108D16"/>
    <w:lvl w:ilvl="0" w:tplc="D2AE1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220DA"/>
    <w:multiLevelType w:val="hybridMultilevel"/>
    <w:tmpl w:val="EA14C41A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0713C"/>
    <w:multiLevelType w:val="hybridMultilevel"/>
    <w:tmpl w:val="B05C4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93D34"/>
    <w:multiLevelType w:val="multilevel"/>
    <w:tmpl w:val="4FDAD1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3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34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sz w:val="34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  <w:sz w:val="3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4"/>
      </w:rPr>
    </w:lvl>
  </w:abstractNum>
  <w:abstractNum w:abstractNumId="20">
    <w:nsid w:val="591261CA"/>
    <w:multiLevelType w:val="hybridMultilevel"/>
    <w:tmpl w:val="7DF47A92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D3404"/>
    <w:multiLevelType w:val="hybridMultilevel"/>
    <w:tmpl w:val="5C386610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C23CA"/>
    <w:multiLevelType w:val="hybridMultilevel"/>
    <w:tmpl w:val="CF9C12EE"/>
    <w:lvl w:ilvl="0" w:tplc="E7C87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546D"/>
    <w:multiLevelType w:val="hybridMultilevel"/>
    <w:tmpl w:val="3306F4CE"/>
    <w:lvl w:ilvl="0" w:tplc="2D80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852A0"/>
    <w:multiLevelType w:val="hybridMultilevel"/>
    <w:tmpl w:val="FDA8C79E"/>
    <w:lvl w:ilvl="0" w:tplc="47EE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F18D0"/>
    <w:multiLevelType w:val="hybridMultilevel"/>
    <w:tmpl w:val="87983F22"/>
    <w:lvl w:ilvl="0" w:tplc="6C66DD3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A6531"/>
    <w:multiLevelType w:val="hybridMultilevel"/>
    <w:tmpl w:val="B928BF54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1245E"/>
    <w:multiLevelType w:val="hybridMultilevel"/>
    <w:tmpl w:val="C77C796A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23"/>
  </w:num>
  <w:num w:numId="6">
    <w:abstractNumId w:val="24"/>
  </w:num>
  <w:num w:numId="7">
    <w:abstractNumId w:val="16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27"/>
  </w:num>
  <w:num w:numId="13">
    <w:abstractNumId w:val="22"/>
  </w:num>
  <w:num w:numId="14">
    <w:abstractNumId w:val="19"/>
  </w:num>
  <w:num w:numId="15">
    <w:abstractNumId w:val="18"/>
  </w:num>
  <w:num w:numId="16">
    <w:abstractNumId w:val="6"/>
  </w:num>
  <w:num w:numId="17">
    <w:abstractNumId w:val="13"/>
  </w:num>
  <w:num w:numId="18">
    <w:abstractNumId w:val="8"/>
  </w:num>
  <w:num w:numId="19">
    <w:abstractNumId w:val="26"/>
  </w:num>
  <w:num w:numId="20">
    <w:abstractNumId w:val="20"/>
  </w:num>
  <w:num w:numId="21">
    <w:abstractNumId w:val="3"/>
  </w:num>
  <w:num w:numId="22">
    <w:abstractNumId w:val="14"/>
  </w:num>
  <w:num w:numId="23">
    <w:abstractNumId w:val="15"/>
  </w:num>
  <w:num w:numId="24">
    <w:abstractNumId w:val="25"/>
  </w:num>
  <w:num w:numId="25">
    <w:abstractNumId w:val="1"/>
  </w:num>
  <w:num w:numId="26">
    <w:abstractNumId w:val="21"/>
  </w:num>
  <w:num w:numId="27">
    <w:abstractNumId w:val="1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312C"/>
    <w:rsid w:val="000628BA"/>
    <w:rsid w:val="00063943"/>
    <w:rsid w:val="000863E9"/>
    <w:rsid w:val="00156A8D"/>
    <w:rsid w:val="002247BD"/>
    <w:rsid w:val="00272CE9"/>
    <w:rsid w:val="00331B3E"/>
    <w:rsid w:val="00343F2C"/>
    <w:rsid w:val="003943FC"/>
    <w:rsid w:val="004369AA"/>
    <w:rsid w:val="0049076F"/>
    <w:rsid w:val="004969B8"/>
    <w:rsid w:val="004A1C44"/>
    <w:rsid w:val="004B7640"/>
    <w:rsid w:val="004D5BA7"/>
    <w:rsid w:val="00571255"/>
    <w:rsid w:val="005D598C"/>
    <w:rsid w:val="005E3B04"/>
    <w:rsid w:val="006036D6"/>
    <w:rsid w:val="00691E44"/>
    <w:rsid w:val="0069312C"/>
    <w:rsid w:val="00693B55"/>
    <w:rsid w:val="0072373E"/>
    <w:rsid w:val="00755D53"/>
    <w:rsid w:val="007C0FC7"/>
    <w:rsid w:val="008125C4"/>
    <w:rsid w:val="00884133"/>
    <w:rsid w:val="008C7D2C"/>
    <w:rsid w:val="008D521A"/>
    <w:rsid w:val="00944C70"/>
    <w:rsid w:val="00A27E1D"/>
    <w:rsid w:val="00A344CA"/>
    <w:rsid w:val="00A40C9D"/>
    <w:rsid w:val="00A47A3B"/>
    <w:rsid w:val="00AD63B0"/>
    <w:rsid w:val="00AF0683"/>
    <w:rsid w:val="00B670AC"/>
    <w:rsid w:val="00BB7CCF"/>
    <w:rsid w:val="00C72AA6"/>
    <w:rsid w:val="00CC101D"/>
    <w:rsid w:val="00D02069"/>
    <w:rsid w:val="00D519FC"/>
    <w:rsid w:val="00DD252F"/>
    <w:rsid w:val="00DD395A"/>
    <w:rsid w:val="00DE127A"/>
    <w:rsid w:val="00E851F9"/>
    <w:rsid w:val="00EA2E26"/>
    <w:rsid w:val="00F01EB4"/>
    <w:rsid w:val="00F04CF6"/>
    <w:rsid w:val="00F859EC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69312C"/>
    <w:pPr>
      <w:spacing w:before="240" w:after="60"/>
      <w:outlineLvl w:val="6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semiHidden/>
    <w:rsid w:val="0069312C"/>
    <w:rPr>
      <w:rFonts w:ascii="Calibri" w:eastAsia="Times New Roman" w:hAnsi="Calibri" w:cs="Arial"/>
      <w:sz w:val="24"/>
      <w:szCs w:val="24"/>
    </w:rPr>
  </w:style>
  <w:style w:type="paragraph" w:styleId="a3">
    <w:name w:val="footer"/>
    <w:basedOn w:val="a"/>
    <w:link w:val="Char"/>
    <w:uiPriority w:val="99"/>
    <w:rsid w:val="0069312C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6931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69312C"/>
  </w:style>
  <w:style w:type="character" w:styleId="Hyperlink">
    <w:name w:val="Hyperlink"/>
    <w:basedOn w:val="a0"/>
    <w:rsid w:val="0069312C"/>
    <w:rPr>
      <w:color w:val="0000FF"/>
      <w:u w:val="single"/>
    </w:rPr>
  </w:style>
  <w:style w:type="paragraph" w:styleId="a5">
    <w:name w:val="header"/>
    <w:basedOn w:val="a"/>
    <w:link w:val="Char0"/>
    <w:rsid w:val="006931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693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312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519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519F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F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eg.sa/gu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hamid</dc:creator>
  <cp:lastModifiedBy>SAYTECH KBW</cp:lastModifiedBy>
  <cp:revision>4</cp:revision>
  <dcterms:created xsi:type="dcterms:W3CDTF">2014-05-27T20:00:00Z</dcterms:created>
  <dcterms:modified xsi:type="dcterms:W3CDTF">2014-05-28T17:32:00Z</dcterms:modified>
</cp:coreProperties>
</file>