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E833A4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614CB5" w:rsidRPr="00E4368D" w:rsidTr="00585517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614CB5" w:rsidRDefault="00083923" w:rsidP="00083923">
                  <w:pPr>
                    <w:ind w:left="656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  <w:p w:rsidR="00614CB5" w:rsidRDefault="00614CB5" w:rsidP="00614CB5">
                  <w:pP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F2199E" w:rsidRDefault="00F2199E" w:rsidP="00614CB5">
                  <w:pP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وزارة التعليم العالي</w:t>
                  </w:r>
                </w:p>
                <w:p w:rsidR="00F2199E" w:rsidRDefault="00F2199E" w:rsidP="00614CB5">
                  <w:pP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جامعة أم القرى </w:t>
                  </w:r>
                </w:p>
                <w:p w:rsidR="00F2199E" w:rsidRDefault="00F2199E" w:rsidP="00614CB5">
                  <w:pP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كلية الدراسات القضائية والأنظمة </w:t>
                  </w:r>
                </w:p>
                <w:p w:rsidR="00F2199E" w:rsidRPr="00614CB5" w:rsidRDefault="00F2199E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قسم الدراسات القضائية 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E833A4">
        <w:trPr>
          <w:trHeight w:val="1620"/>
        </w:trPr>
        <w:tc>
          <w:tcPr>
            <w:tcW w:w="2744" w:type="dxa"/>
            <w:hideMark/>
          </w:tcPr>
          <w:p w:rsidR="00F2199E" w:rsidRDefault="00F2199E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833A4" w:rsidRPr="00F2199E" w:rsidRDefault="00F2199E" w:rsidP="00F2199E">
            <w:pPr>
              <w:tabs>
                <w:tab w:val="left" w:pos="5505"/>
              </w:tabs>
              <w:bidi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6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E81F1B" w:rsidP="00083923">
      <w:pPr>
        <w:spacing w:before="240" w:line="480" w:lineRule="exact"/>
        <w:ind w:right="-851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7"/>
      </w:tblGrid>
      <w:tr w:rsidR="00E81F1B" w:rsidRPr="00FC6260" w:rsidTr="00083923">
        <w:tc>
          <w:tcPr>
            <w:tcW w:w="9157" w:type="dxa"/>
          </w:tcPr>
          <w:p w:rsidR="00E81F1B" w:rsidRPr="00FC6260" w:rsidRDefault="00E81F1B" w:rsidP="00585517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="009E3009" w:rsidRPr="00206D2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جامعة أم القرى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F2199E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9E3009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كلية الدراسات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القضائية والأنظمة </w:t>
            </w:r>
          </w:p>
        </w:tc>
      </w:tr>
    </w:tbl>
    <w:p w:rsidR="00E81F1B" w:rsidRPr="00FC6260" w:rsidRDefault="00E81F1B" w:rsidP="00083923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7"/>
      </w:tblGrid>
      <w:tr w:rsidR="00E81F1B" w:rsidRPr="00FC6260" w:rsidTr="00083923">
        <w:tc>
          <w:tcPr>
            <w:tcW w:w="9157" w:type="dxa"/>
          </w:tcPr>
          <w:p w:rsidR="00E81F1B" w:rsidRPr="00FC6260" w:rsidRDefault="00E81F1B" w:rsidP="0013473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1347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أصول الفقه للقضاء (7)</w:t>
            </w:r>
            <w:r w:rsidR="00F2199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1347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103434</w:t>
            </w:r>
            <w:r w:rsidR="00B93052" w:rsidRP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="004F29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ساعتان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F219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ي يقدم ضمنه المقرر الدراسي</w:t>
            </w:r>
            <w:r w:rsidR="009531DE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بكالوريوس</w:t>
            </w:r>
            <w:r w:rsidR="009531DE" w:rsidRPr="009531D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الدراسات القضائية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206D28" w:rsidRDefault="00E81F1B" w:rsidP="00F2199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المسؤول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 w:rsidR="00F2199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عبد الرحمن حسن عبد الرحمن عمر 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FC6260" w:rsidRDefault="00E81F1B" w:rsidP="0013473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93052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المستوى </w:t>
            </w:r>
            <w:r w:rsidR="00134730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الثامن </w:t>
            </w:r>
            <w:r w:rsidR="00F2199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B567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083923">
        <w:tc>
          <w:tcPr>
            <w:tcW w:w="9157" w:type="dxa"/>
          </w:tcPr>
          <w:p w:rsidR="00F2199E" w:rsidRPr="00FC6260" w:rsidRDefault="00E81F1B" w:rsidP="0013473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13473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السابقة لهذا المقرر</w:t>
            </w:r>
            <w:r w:rsidR="00F2199E" w:rsidRPr="00134730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134730" w:rsidRPr="00134730">
              <w:rPr>
                <w:rFonts w:ascii="Arial" w:hAnsi="Arial" w:cs="AL-Mohanad" w:hint="cs"/>
                <w:b/>
                <w:sz w:val="28"/>
                <w:szCs w:val="28"/>
                <w:rtl/>
              </w:rPr>
              <w:t>103334-103433</w:t>
            </w:r>
          </w:p>
        </w:tc>
      </w:tr>
      <w:tr w:rsidR="00F2199E" w:rsidRPr="00FC6260" w:rsidTr="00083923">
        <w:tc>
          <w:tcPr>
            <w:tcW w:w="9157" w:type="dxa"/>
          </w:tcPr>
          <w:p w:rsidR="00F2199E" w:rsidRPr="00206D28" w:rsidRDefault="00F2199E" w:rsidP="0013473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المتطلبات </w:t>
            </w:r>
            <w:r w:rsidR="0013473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السابقة لهذا المقرر : 103448-103491</w:t>
            </w:r>
          </w:p>
        </w:tc>
      </w:tr>
      <w:tr w:rsidR="00134730" w:rsidRPr="00FC6260" w:rsidTr="00083923">
        <w:tc>
          <w:tcPr>
            <w:tcW w:w="9157" w:type="dxa"/>
          </w:tcPr>
          <w:p w:rsidR="00134730" w:rsidRDefault="00134730" w:rsidP="00134730">
            <w:pPr>
              <w:spacing w:after="0" w:line="240" w:lineRule="auto"/>
              <w:rPr>
                <w:rFonts w:ascii="Arial" w:hAnsi="Arial" w:cs="AL-Mohanad" w:hint="cs"/>
                <w:b/>
                <w:sz w:val="28"/>
                <w:szCs w:val="28"/>
                <w:rtl/>
              </w:rPr>
            </w:pPr>
            <w:r w:rsidRPr="0013473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13473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المصاحبة</w:t>
            </w:r>
            <w:r w:rsidRPr="0013473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134730">
              <w:rPr>
                <w:rFonts w:ascii="Arial" w:hAnsi="Arial" w:cs="AL-Mohanad" w:hint="cs"/>
                <w:b/>
                <w:sz w:val="28"/>
                <w:szCs w:val="28"/>
                <w:rtl/>
              </w:rPr>
              <w:t>لهذا</w:t>
            </w:r>
            <w:r w:rsidRPr="0013473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13473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</w:t>
            </w:r>
            <w:r w:rsidRPr="0013473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: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103491</w:t>
            </w:r>
            <w:r w:rsidRPr="00134730">
              <w:rPr>
                <w:rFonts w:ascii="Arial" w:hAnsi="Arial" w:cs="AL-Mohanad"/>
                <w:b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103448</w:t>
            </w:r>
          </w:p>
        </w:tc>
      </w:tr>
    </w:tbl>
    <w:p w:rsidR="00E81F1B" w:rsidRDefault="00E81F1B" w:rsidP="00E81F1B">
      <w:pPr>
        <w:rPr>
          <w:rFonts w:ascii="Arial" w:hAnsi="Arial" w:cs="AL-Mohanad" w:hint="cs"/>
          <w:sz w:val="28"/>
          <w:szCs w:val="28"/>
          <w:rtl/>
        </w:rPr>
      </w:pPr>
    </w:p>
    <w:p w:rsidR="00083923" w:rsidRDefault="00083923" w:rsidP="00E81F1B">
      <w:pPr>
        <w:rPr>
          <w:rFonts w:ascii="Arial" w:hAnsi="Arial" w:cs="AL-Mohanad"/>
          <w:sz w:val="28"/>
          <w:szCs w:val="28"/>
          <w:rtl/>
        </w:rPr>
      </w:pPr>
    </w:p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7"/>
      </w:tblGrid>
      <w:tr w:rsidR="00E81F1B" w:rsidRPr="00FC6260" w:rsidTr="00083923">
        <w:trPr>
          <w:trHeight w:val="690"/>
        </w:trPr>
        <w:tc>
          <w:tcPr>
            <w:tcW w:w="9157" w:type="dxa"/>
          </w:tcPr>
          <w:p w:rsidR="00E81F1B" w:rsidRDefault="00E81F1B" w:rsidP="00134730">
            <w:pPr>
              <w:spacing w:after="0" w:line="240" w:lineRule="auto"/>
              <w:jc w:val="both"/>
              <w:rPr>
                <w:rFonts w:ascii="Arial" w:hAnsi="Arial" w:cs="AL-Mohanad" w:hint="cs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134730">
              <w:rPr>
                <w:rFonts w:ascii="Arial" w:hAnsi="Arial" w:cs="AL-Mohanad" w:hint="cs"/>
                <w:sz w:val="28"/>
                <w:szCs w:val="28"/>
                <w:rtl/>
              </w:rPr>
              <w:t>أهداف المقرر</w:t>
            </w:r>
          </w:p>
          <w:p w:rsidR="00134730" w:rsidRDefault="00134730" w:rsidP="00134730">
            <w:pPr>
              <w:pStyle w:val="a6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L-Mohanad" w:hint="cs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تنمية مهارة الطالب في تحليل الألفاظ واستنباط المعاني والأحكام من النصوص الشرعية </w:t>
            </w:r>
          </w:p>
          <w:p w:rsidR="00134730" w:rsidRDefault="00134730" w:rsidP="00134730">
            <w:pPr>
              <w:pStyle w:val="a6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L-Mohanad" w:hint="cs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تدريب الطالب على قواعد الاجتهاد ، وحرية الرأي ، وضبط قواعد الاجتهاد بقواعد الشريعة العامة وأحكامها </w:t>
            </w:r>
          </w:p>
          <w:p w:rsidR="00134730" w:rsidRDefault="00134730" w:rsidP="00134730">
            <w:pPr>
              <w:pStyle w:val="a6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L-Mohanad" w:hint="cs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تدريب الطالب على التعمق في فهم النصوص ومعرفة مقاصد الشريعة الإسلامية </w:t>
            </w:r>
          </w:p>
          <w:p w:rsidR="00134730" w:rsidRDefault="00134730" w:rsidP="00134730">
            <w:pPr>
              <w:pStyle w:val="a6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L-Mohanad" w:hint="cs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تنمية مهارة الطالب في معرفة ضوابط الفتوى وكيفية الاجتهاد وشروطه </w:t>
            </w:r>
          </w:p>
          <w:p w:rsidR="00E81F1B" w:rsidRPr="004F2930" w:rsidRDefault="00134730" w:rsidP="00134730">
            <w:pPr>
              <w:pStyle w:val="a6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تعريف الطالب مصادر التشريع الإسلامي ومن أين تستمد أحكامه </w:t>
            </w:r>
          </w:p>
        </w:tc>
      </w:tr>
      <w:tr w:rsidR="00E81F1B" w:rsidRPr="00FC6260" w:rsidTr="00083923">
        <w:tc>
          <w:tcPr>
            <w:tcW w:w="9157" w:type="dxa"/>
          </w:tcPr>
          <w:p w:rsidR="00E81F1B" w:rsidRPr="000F2DFE" w:rsidRDefault="00E81F1B" w:rsidP="00134730">
            <w:pPr>
              <w:pStyle w:val="7"/>
              <w:bidi/>
              <w:jc w:val="both"/>
              <w:rPr>
                <w:rFonts w:ascii="Arial" w:eastAsia="Calibri" w:hAnsi="Arial" w:cs="AL-Mohanad"/>
                <w:sz w:val="28"/>
                <w:szCs w:val="28"/>
                <w:lang w:val="en-US"/>
              </w:rPr>
            </w:pPr>
            <w:r w:rsidRPr="000F2DFE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2-</w:t>
            </w:r>
            <w:r w:rsidRPr="000F2DFE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صف </w:t>
            </w:r>
            <w:r w:rsidR="00134730">
              <w:rPr>
                <w:rFonts w:ascii="Arial" w:eastAsia="Calibri" w:hAnsi="Arial" w:cs="AL-Mohanad" w:hint="cs"/>
                <w:sz w:val="28"/>
                <w:szCs w:val="28"/>
                <w:rtl/>
                <w:lang w:val="en-US"/>
              </w:rPr>
              <w:t>باختصار</w:t>
            </w:r>
            <w:r w:rsidRPr="000F2DFE">
              <w:rPr>
                <w:rFonts w:ascii="Arial" w:eastAsia="Calibri" w:hAnsi="Arial" w:cs="AL-Mohanad"/>
                <w:sz w:val="28"/>
                <w:szCs w:val="28"/>
                <w:rtl/>
                <w:lang w:val="en-US"/>
              </w:rPr>
              <w:t xml:space="preserve"> أية خطط يتم تنفيذها لتطوير وتحسين  المقرر الدراسي . (مثل الاستخدام المتزايد لتقنية المعلومات أو مراجع الإنترنت، والتغييرات في  المحتوى كنتيجة للأبحاث الجديدة في مجال الدراسة).   </w:t>
            </w:r>
          </w:p>
          <w:p w:rsidR="007A2B27" w:rsidRPr="007A2B27" w:rsidRDefault="00134730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إمكانية استخدام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الأجهوة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الحديثة في عرض المعلومات </w:t>
            </w:r>
            <w:r w:rsidR="00492D9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A2B27" w:rsidRPr="007A2B2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8D7E95" w:rsidRDefault="00134730" w:rsidP="00CA680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ندوة الأبحاث العلمية في هذا المجال </w:t>
            </w:r>
          </w:p>
          <w:p w:rsidR="008D7E95" w:rsidRPr="008D7E95" w:rsidRDefault="00134730" w:rsidP="00492D9A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التواصل مع الآخرين في نفس التخصص من اجل نقل المعرفة وتبسيط المنهج </w:t>
            </w:r>
          </w:p>
        </w:tc>
      </w:tr>
    </w:tbl>
    <w:p w:rsidR="00E81F1B" w:rsidRPr="00FC6260" w:rsidRDefault="00E81F1B" w:rsidP="00134730">
      <w:pPr>
        <w:bidi w:val="0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</w:rPr>
        <w:t xml:space="preserve">ج) </w:t>
      </w:r>
      <w:r w:rsidR="00134730">
        <w:rPr>
          <w:rFonts w:cs="AL-Mohanad" w:hint="cs"/>
          <w:b/>
          <w:bCs/>
          <w:sz w:val="28"/>
          <w:szCs w:val="28"/>
          <w:rtl/>
        </w:rPr>
        <w:t xml:space="preserve">وصف 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</w:t>
      </w:r>
      <w:r w:rsidRPr="00FC6260">
        <w:rPr>
          <w:rFonts w:cs="AL-Mohanad"/>
          <w:sz w:val="28"/>
          <w:szCs w:val="28"/>
          <w:rtl/>
        </w:rPr>
        <w:t xml:space="preserve">(ملاحظة: </w:t>
      </w:r>
      <w:r w:rsidR="00134730">
        <w:rPr>
          <w:rFonts w:cs="AL-Mohanad" w:hint="cs"/>
          <w:sz w:val="28"/>
          <w:szCs w:val="28"/>
          <w:rtl/>
        </w:rPr>
        <w:t xml:space="preserve">وصف عام للنموذج الذي سيستخدم للنشرة أو الدليل الذي سيرفق </w:t>
      </w:r>
      <w:r w:rsidRPr="00FC6260">
        <w:rPr>
          <w:rFonts w:cs="AL-Mohanad"/>
          <w:sz w:val="28"/>
          <w:szCs w:val="28"/>
          <w:rtl/>
        </w:rPr>
        <w:t xml:space="preserve"> ).  </w:t>
      </w:r>
    </w:p>
    <w:tbl>
      <w:tblPr>
        <w:bidiVisual/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8"/>
        <w:gridCol w:w="1134"/>
        <w:gridCol w:w="1135"/>
      </w:tblGrid>
      <w:tr w:rsidR="00E81F1B" w:rsidRPr="00FC6260" w:rsidTr="00083923">
        <w:tc>
          <w:tcPr>
            <w:tcW w:w="9157" w:type="dxa"/>
            <w:gridSpan w:val="3"/>
          </w:tcPr>
          <w:p w:rsidR="00E81F1B" w:rsidRPr="00B5443A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083923">
        <w:tc>
          <w:tcPr>
            <w:tcW w:w="6888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1134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135" w:type="dxa"/>
          </w:tcPr>
          <w:p w:rsidR="00E81F1B" w:rsidRPr="00FC6260" w:rsidRDefault="00E81F1B" w:rsidP="00585517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E81F1B" w:rsidRPr="00FC6260" w:rsidTr="00246FCD">
        <w:tc>
          <w:tcPr>
            <w:tcW w:w="6888" w:type="dxa"/>
            <w:vAlign w:val="center"/>
          </w:tcPr>
          <w:p w:rsidR="00E81F1B" w:rsidRPr="00246FCD" w:rsidRDefault="00134730" w:rsidP="004F2930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الأدلة المختلف عليها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الأصل في المنافع الإباحة </w:t>
            </w:r>
          </w:p>
        </w:tc>
        <w:tc>
          <w:tcPr>
            <w:tcW w:w="1134" w:type="dxa"/>
            <w:vAlign w:val="center"/>
          </w:tcPr>
          <w:p w:rsidR="00E81F1B" w:rsidRPr="003F608A" w:rsidRDefault="00C5472E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  <w:vAlign w:val="center"/>
          </w:tcPr>
          <w:p w:rsidR="00E81F1B" w:rsidRPr="003F608A" w:rsidRDefault="00134730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34730" w:rsidRPr="00FC6260" w:rsidTr="00134730">
        <w:tc>
          <w:tcPr>
            <w:tcW w:w="6888" w:type="dxa"/>
            <w:vAlign w:val="center"/>
          </w:tcPr>
          <w:p w:rsidR="00134730" w:rsidRPr="004B2CB5" w:rsidRDefault="00134730" w:rsidP="004B2CB5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الاستصحاب</w:t>
            </w:r>
          </w:p>
        </w:tc>
        <w:tc>
          <w:tcPr>
            <w:tcW w:w="1134" w:type="dxa"/>
            <w:vAlign w:val="center"/>
          </w:tcPr>
          <w:p w:rsidR="00134730" w:rsidRPr="003F608A" w:rsidRDefault="00134730" w:rsidP="003F608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134730" w:rsidRDefault="00134730">
            <w:r w:rsidRPr="002354E1">
              <w:rPr>
                <w:rtl/>
              </w:rPr>
              <w:t>3</w:t>
            </w:r>
          </w:p>
        </w:tc>
      </w:tr>
      <w:tr w:rsidR="00134730" w:rsidRPr="00FC6260" w:rsidTr="00492D9A">
        <w:tc>
          <w:tcPr>
            <w:tcW w:w="6888" w:type="dxa"/>
            <w:vAlign w:val="center"/>
          </w:tcPr>
          <w:p w:rsidR="00134730" w:rsidRPr="004B2CB5" w:rsidRDefault="00134730" w:rsidP="004B2CB5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الاستقراء </w:t>
            </w:r>
          </w:p>
        </w:tc>
        <w:tc>
          <w:tcPr>
            <w:tcW w:w="1134" w:type="dxa"/>
          </w:tcPr>
          <w:p w:rsidR="00134730" w:rsidRPr="00492D9A" w:rsidRDefault="00134730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134730" w:rsidRDefault="00134730">
            <w:r w:rsidRPr="002354E1">
              <w:rPr>
                <w:rtl/>
              </w:rPr>
              <w:t>3</w:t>
            </w:r>
          </w:p>
        </w:tc>
      </w:tr>
      <w:tr w:rsidR="00134730" w:rsidRPr="00FC6260" w:rsidTr="00492D9A">
        <w:tc>
          <w:tcPr>
            <w:tcW w:w="6888" w:type="dxa"/>
          </w:tcPr>
          <w:p w:rsidR="00134730" w:rsidRPr="00851B2A" w:rsidRDefault="00134730" w:rsidP="00851B2A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الأخذ بأقل ما قيل </w:t>
            </w:r>
          </w:p>
        </w:tc>
        <w:tc>
          <w:tcPr>
            <w:tcW w:w="1134" w:type="dxa"/>
          </w:tcPr>
          <w:p w:rsidR="00134730" w:rsidRPr="00492D9A" w:rsidRDefault="00134730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134730" w:rsidRDefault="00134730">
            <w:r w:rsidRPr="002354E1">
              <w:rPr>
                <w:rtl/>
              </w:rPr>
              <w:t>3</w:t>
            </w:r>
          </w:p>
        </w:tc>
      </w:tr>
      <w:tr w:rsidR="00134730" w:rsidRPr="00FC6260" w:rsidTr="00492D9A">
        <w:tc>
          <w:tcPr>
            <w:tcW w:w="6888" w:type="dxa"/>
          </w:tcPr>
          <w:p w:rsidR="00134730" w:rsidRPr="00851B2A" w:rsidRDefault="00134730" w:rsidP="00851B2A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المصالح المرسلة </w:t>
            </w:r>
          </w:p>
        </w:tc>
        <w:tc>
          <w:tcPr>
            <w:tcW w:w="1134" w:type="dxa"/>
          </w:tcPr>
          <w:p w:rsidR="00134730" w:rsidRPr="00492D9A" w:rsidRDefault="00134730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134730" w:rsidRDefault="00134730">
            <w:r w:rsidRPr="002354E1">
              <w:rPr>
                <w:rtl/>
              </w:rPr>
              <w:t>3</w:t>
            </w:r>
          </w:p>
        </w:tc>
      </w:tr>
      <w:tr w:rsidR="00134730" w:rsidRPr="00FC6260" w:rsidTr="00492D9A">
        <w:tc>
          <w:tcPr>
            <w:tcW w:w="6888" w:type="dxa"/>
            <w:vAlign w:val="center"/>
          </w:tcPr>
          <w:p w:rsidR="00134730" w:rsidRDefault="00134730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قول الصحابة </w:t>
            </w:r>
          </w:p>
          <w:p w:rsidR="00134730" w:rsidRPr="00B43147" w:rsidRDefault="00134730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34" w:type="dxa"/>
          </w:tcPr>
          <w:p w:rsidR="00134730" w:rsidRPr="00492D9A" w:rsidRDefault="00134730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134730" w:rsidRDefault="00134730">
            <w:r w:rsidRPr="002354E1">
              <w:rPr>
                <w:rtl/>
              </w:rPr>
              <w:t>3</w:t>
            </w:r>
          </w:p>
        </w:tc>
      </w:tr>
      <w:tr w:rsidR="00492D9A" w:rsidRPr="00FC6260" w:rsidTr="00492D9A">
        <w:tc>
          <w:tcPr>
            <w:tcW w:w="6888" w:type="dxa"/>
            <w:vAlign w:val="center"/>
          </w:tcPr>
          <w:p w:rsidR="00492D9A" w:rsidRPr="00C5472E" w:rsidRDefault="00134730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فقد الدليل </w:t>
            </w:r>
          </w:p>
        </w:tc>
        <w:tc>
          <w:tcPr>
            <w:tcW w:w="1134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92D9A" w:rsidRPr="00FC6260" w:rsidTr="00492D9A">
        <w:tc>
          <w:tcPr>
            <w:tcW w:w="6888" w:type="dxa"/>
            <w:vAlign w:val="center"/>
          </w:tcPr>
          <w:p w:rsidR="00492D9A" w:rsidRPr="00C5472E" w:rsidRDefault="00134730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الاستحسان </w:t>
            </w:r>
          </w:p>
        </w:tc>
        <w:tc>
          <w:tcPr>
            <w:tcW w:w="1134" w:type="dxa"/>
          </w:tcPr>
          <w:p w:rsidR="00492D9A" w:rsidRPr="00492D9A" w:rsidRDefault="00492D9A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492D9A" w:rsidRPr="00492D9A" w:rsidRDefault="00134730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34730" w:rsidRPr="00FC6260" w:rsidTr="00492D9A">
        <w:tc>
          <w:tcPr>
            <w:tcW w:w="6888" w:type="dxa"/>
            <w:vAlign w:val="center"/>
          </w:tcPr>
          <w:p w:rsidR="00134730" w:rsidRPr="00C5472E" w:rsidRDefault="00134730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تعارض الأدلة </w:t>
            </w:r>
          </w:p>
        </w:tc>
        <w:tc>
          <w:tcPr>
            <w:tcW w:w="1134" w:type="dxa"/>
          </w:tcPr>
          <w:p w:rsidR="00134730" w:rsidRPr="00492D9A" w:rsidRDefault="00134730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134730" w:rsidRDefault="00134730">
            <w:r w:rsidRPr="00046942">
              <w:rPr>
                <w:rtl/>
              </w:rPr>
              <w:t>3</w:t>
            </w:r>
          </w:p>
        </w:tc>
      </w:tr>
      <w:tr w:rsidR="00134730" w:rsidRPr="00FC6260" w:rsidTr="00492D9A">
        <w:tc>
          <w:tcPr>
            <w:tcW w:w="6888" w:type="dxa"/>
            <w:vAlign w:val="center"/>
          </w:tcPr>
          <w:p w:rsidR="00134730" w:rsidRPr="00C5472E" w:rsidRDefault="00134730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الترجيح</w:t>
            </w:r>
          </w:p>
        </w:tc>
        <w:tc>
          <w:tcPr>
            <w:tcW w:w="1134" w:type="dxa"/>
          </w:tcPr>
          <w:p w:rsidR="00134730" w:rsidRPr="00492D9A" w:rsidRDefault="00134730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134730" w:rsidRDefault="00134730">
            <w:r w:rsidRPr="00046942">
              <w:rPr>
                <w:rtl/>
              </w:rPr>
              <w:t>3</w:t>
            </w:r>
          </w:p>
        </w:tc>
      </w:tr>
      <w:tr w:rsidR="00134730" w:rsidRPr="00FC6260" w:rsidTr="00492D9A">
        <w:tc>
          <w:tcPr>
            <w:tcW w:w="6888" w:type="dxa"/>
            <w:vAlign w:val="center"/>
          </w:tcPr>
          <w:p w:rsidR="00134730" w:rsidRPr="00C5472E" w:rsidRDefault="00134730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الاجتهاد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مسائل تتعلق بالاجتهاد </w:t>
            </w:r>
          </w:p>
        </w:tc>
        <w:tc>
          <w:tcPr>
            <w:tcW w:w="1134" w:type="dxa"/>
          </w:tcPr>
          <w:p w:rsidR="00134730" w:rsidRPr="00492D9A" w:rsidRDefault="00134730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134730" w:rsidRDefault="00134730">
            <w:r w:rsidRPr="00046942">
              <w:rPr>
                <w:rtl/>
              </w:rPr>
              <w:t>3</w:t>
            </w:r>
          </w:p>
        </w:tc>
      </w:tr>
      <w:tr w:rsidR="00134730" w:rsidRPr="00FC6260" w:rsidTr="00492D9A">
        <w:tc>
          <w:tcPr>
            <w:tcW w:w="6888" w:type="dxa"/>
            <w:vAlign w:val="center"/>
          </w:tcPr>
          <w:p w:rsidR="00134730" w:rsidRPr="00851B2A" w:rsidRDefault="00134730" w:rsidP="00C5472E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الفتوى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ضوابط الفتوى </w:t>
            </w:r>
          </w:p>
        </w:tc>
        <w:tc>
          <w:tcPr>
            <w:tcW w:w="1134" w:type="dxa"/>
          </w:tcPr>
          <w:p w:rsidR="00134730" w:rsidRPr="00492D9A" w:rsidRDefault="00134730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92D9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134730" w:rsidRDefault="00134730">
            <w:r w:rsidRPr="00046942">
              <w:rPr>
                <w:rtl/>
              </w:rPr>
              <w:t>3</w:t>
            </w:r>
          </w:p>
        </w:tc>
      </w:tr>
      <w:tr w:rsidR="00134730" w:rsidRPr="00FC6260" w:rsidTr="00492D9A">
        <w:tc>
          <w:tcPr>
            <w:tcW w:w="6888" w:type="dxa"/>
            <w:vAlign w:val="center"/>
          </w:tcPr>
          <w:p w:rsidR="00134730" w:rsidRDefault="00134730" w:rsidP="00C5472E">
            <w:pPr>
              <w:spacing w:after="0" w:line="240" w:lineRule="auto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شروط المجتهد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المقلد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فيم يكون التقليد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العامي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لامذهب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له </w:t>
            </w:r>
          </w:p>
        </w:tc>
        <w:tc>
          <w:tcPr>
            <w:tcW w:w="1134" w:type="dxa"/>
          </w:tcPr>
          <w:p w:rsidR="00134730" w:rsidRPr="00492D9A" w:rsidRDefault="00134730" w:rsidP="00492D9A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35" w:type="dxa"/>
          </w:tcPr>
          <w:p w:rsidR="00134730" w:rsidRDefault="00134730">
            <w:r w:rsidRPr="00046942">
              <w:rPr>
                <w:rtl/>
              </w:rPr>
              <w:t>3</w:t>
            </w:r>
          </w:p>
        </w:tc>
      </w:tr>
    </w:tbl>
    <w:p w:rsidR="008D7E95" w:rsidRPr="00FC6260" w:rsidRDefault="008D7E95" w:rsidP="00E81F1B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2080"/>
        <w:gridCol w:w="2127"/>
      </w:tblGrid>
      <w:tr w:rsidR="00E81F1B" w:rsidRPr="00FC6260" w:rsidTr="00083923">
        <w:trPr>
          <w:trHeight w:val="647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083923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  <w:p w:rsidR="007614E5" w:rsidRPr="007614E5" w:rsidRDefault="00E37373" w:rsidP="007614E5">
            <w:pPr>
              <w:jc w:val="center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37373" w:rsidP="007614E5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 xml:space="preserve">الدروس الخاصة </w:t>
            </w:r>
          </w:p>
          <w:p w:rsidR="007614E5" w:rsidRPr="007614E5" w:rsidRDefault="007614E5" w:rsidP="007614E5">
            <w:pPr>
              <w:jc w:val="center"/>
              <w:rPr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73" w:rsidRDefault="00E37373" w:rsidP="006F75FA">
            <w:pPr>
              <w:jc w:val="center"/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</w:pPr>
          </w:p>
          <w:p w:rsidR="00E37373" w:rsidRDefault="00E37373" w:rsidP="006F75FA">
            <w:pPr>
              <w:jc w:val="center"/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</w:pPr>
            <w:r w:rsidRPr="00E37373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  <w:t xml:space="preserve">أخرى </w:t>
            </w:r>
          </w:p>
          <w:p w:rsidR="007614E5" w:rsidRPr="007614E5" w:rsidRDefault="007614E5" w:rsidP="006F75FA">
            <w:pPr>
              <w:jc w:val="center"/>
              <w:rPr>
                <w:lang w:val="en-A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5" w:rsidRPr="007614E5" w:rsidRDefault="007614E5" w:rsidP="006F75FA">
            <w:pPr>
              <w:jc w:val="center"/>
              <w:rPr>
                <w:lang w:val="en-A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5" w:rsidRPr="007614E5" w:rsidRDefault="007614E5" w:rsidP="007614E5">
            <w:pPr>
              <w:jc w:val="center"/>
              <w:rPr>
                <w:lang w:val="en-AU"/>
              </w:rPr>
            </w:pPr>
          </w:p>
        </w:tc>
      </w:tr>
    </w:tbl>
    <w:p w:rsidR="00E81F1B" w:rsidRDefault="00E81F1B" w:rsidP="00E81F1B">
      <w:pPr>
        <w:rPr>
          <w:rFonts w:ascii="Arial" w:hAnsi="Arial" w:cs="AL-Mohanad"/>
          <w:sz w:val="28"/>
          <w:szCs w:val="28"/>
          <w:rtl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5"/>
      </w:tblGrid>
      <w:tr w:rsidR="00E81F1B" w:rsidRPr="00FC6260" w:rsidTr="00083923">
        <w:trPr>
          <w:trHeight w:val="64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37373" w:rsidRDefault="00E81F1B" w:rsidP="00E37373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="00E3737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دراسة إضافية خاصة / ساعات تعلم متوقعة من الطلبة في الأسبوع ( المطلوب هنا المعدل المتوقع للفصل الدراسي وليس المتطلبات المحددة في كل أسبوع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63575" w:rsidRPr="00FC6260" w:rsidTr="00083923">
        <w:trPr>
          <w:trHeight w:val="64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C63575" w:rsidRDefault="00C63575" w:rsidP="00C6357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E37373">
              <w:rPr>
                <w:rFonts w:hint="cs"/>
                <w:rtl/>
              </w:rPr>
              <w:t xml:space="preserve">30 ساعة 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21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777"/>
      </w:tblGrid>
      <w:tr w:rsidR="00E81F1B" w:rsidRPr="00FC6260" w:rsidTr="00083923">
        <w:trPr>
          <w:trHeight w:val="2259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17" w:rsidRDefault="00E81F1B" w:rsidP="00E6650B">
            <w:pPr>
              <w:pStyle w:val="a3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E6650B">
            <w:pPr>
              <w:pStyle w:val="a3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37373" w:rsidRDefault="00E37373" w:rsidP="00E6650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 w:hint="cs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ملخص موجز للمعرفة أو المهارات التي صمم المقرر من أجل تطويرها .</w:t>
            </w:r>
          </w:p>
          <w:p w:rsidR="00E37373" w:rsidRDefault="00E37373" w:rsidP="00E6650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 w:hint="cs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وصف لاستراتيجيات التعلم المطلوب استخدامها لتطوير تلك المعرفة أو المهارات .</w:t>
            </w:r>
          </w:p>
          <w:p w:rsidR="00E81F1B" w:rsidRPr="00E6650B" w:rsidRDefault="00E37373" w:rsidP="00E6650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طرق تقييم الطالب المستخدمة في المقرر لتقييم نتائج التعلم في المجال المعني </w:t>
            </w:r>
            <w:r w:rsidR="00E81F1B"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6650B" w:rsidRPr="00E6650B" w:rsidRDefault="00E6650B" w:rsidP="00E6650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421984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421984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421984"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 w:rsidRPr="00421984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C63575" w:rsidRDefault="00E37373" w:rsidP="00C63575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التعرف على طريقة الاستدلال الصحيحة </w:t>
            </w:r>
          </w:p>
          <w:p w:rsidR="00E37373" w:rsidRDefault="00E37373" w:rsidP="00C63575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التعرف على طرق استخراج المعاني من النصوص </w:t>
            </w:r>
          </w:p>
          <w:p w:rsidR="00E37373" w:rsidRDefault="00E37373" w:rsidP="00C63575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التعرف على الأحكام وقوتها ومعرفة الصحيح والفاسد منها </w:t>
            </w:r>
          </w:p>
          <w:p w:rsidR="00E37373" w:rsidRDefault="00E37373" w:rsidP="00C63575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الوقوف على معنى تعارض الألفاظ والأدلة </w:t>
            </w:r>
          </w:p>
          <w:p w:rsidR="00E37373" w:rsidRDefault="00E37373" w:rsidP="00C63575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تعلم مهارة صياغة الأحكام </w:t>
            </w:r>
          </w:p>
          <w:p w:rsidR="00E81F1B" w:rsidRPr="00421984" w:rsidRDefault="00E37373" w:rsidP="00E37373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تعلم مهارة التخاطب والرد على المخالف بطريق علمي سليم </w:t>
            </w:r>
            <w:r w:rsidR="00585517" w:rsidRPr="0042198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2B297A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سيتم  تقويم المعرفة المكتسبة بالطرق التالية </w:t>
            </w:r>
          </w:p>
          <w:p w:rsidR="002B297A" w:rsidRPr="00421984" w:rsidRDefault="002B297A" w:rsidP="00CA6801">
            <w:pPr>
              <w:pStyle w:val="a6"/>
              <w:numPr>
                <w:ilvl w:val="0"/>
                <w:numId w:val="8"/>
              </w:num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سيكتسب الطالب المهارات </w:t>
            </w:r>
            <w:proofErr w:type="spellStart"/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>الإداركية</w:t>
            </w:r>
            <w:proofErr w:type="spellEnd"/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الآتية </w:t>
            </w:r>
          </w:p>
          <w:p w:rsidR="00E81F1B" w:rsidRPr="00B5443A" w:rsidRDefault="002B297A" w:rsidP="002B297A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سيتم </w:t>
            </w:r>
            <w:proofErr w:type="spellStart"/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>اكساب</w:t>
            </w:r>
            <w:proofErr w:type="spellEnd"/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الطالب المهارات </w:t>
            </w:r>
            <w:proofErr w:type="spellStart"/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>افداركية</w:t>
            </w:r>
            <w:proofErr w:type="spellEnd"/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بالاستراتيجيات التالية </w:t>
            </w:r>
          </w:p>
          <w:p w:rsidR="002B297A" w:rsidRPr="00421984" w:rsidRDefault="002B297A" w:rsidP="00CA6801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E81F1B" w:rsidRPr="00FC6260" w:rsidRDefault="00E81F1B" w:rsidP="002B297A">
            <w:pPr>
              <w:spacing w:after="0" w:line="240" w:lineRule="auto"/>
              <w:ind w:left="714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B5443A" w:rsidRDefault="002B297A" w:rsidP="002B297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سيتمكن الطالب من تحقيق المهارات التالية :</w:t>
            </w:r>
          </w:p>
          <w:p w:rsidR="00421984" w:rsidRDefault="002B297A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القدرة على تحمل المسئولية كاملة </w:t>
            </w:r>
          </w:p>
          <w:p w:rsidR="002B297A" w:rsidRDefault="002B297A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القدرة على قيادة الفريق </w:t>
            </w:r>
          </w:p>
          <w:p w:rsidR="002B297A" w:rsidRDefault="002B297A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اكتشاف نقاط الضعف والقوة والقدرة على إصلاحها أو تعزيزها .</w:t>
            </w:r>
          </w:p>
          <w:p w:rsidR="002B297A" w:rsidRDefault="002B297A" w:rsidP="00CA6801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احترام الرأي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الخر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E81F1B" w:rsidRPr="00B5443A" w:rsidRDefault="002B297A" w:rsidP="002B297A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العلاقة مع الزملاء وأعضاء هيئة التدريس في الكلية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سيشمل البرنامج عددا من الاستراتيجيات التدريسية في جميع المقررات تتمثل في : </w:t>
            </w:r>
          </w:p>
          <w:p w:rsidR="009B2E93" w:rsidRPr="009B2E93" w:rsidRDefault="002B297A" w:rsidP="00CA6801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التعليم التعاوني </w:t>
            </w:r>
          </w:p>
          <w:p w:rsidR="009B2E93" w:rsidRPr="009B2E93" w:rsidRDefault="002B297A" w:rsidP="00CA680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الحوار العلمي الجاد </w:t>
            </w:r>
            <w:r w:rsidR="009B2E93" w:rsidRPr="009B2E9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B5443A" w:rsidRDefault="002B297A" w:rsidP="002B29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التكليف بمهمة جماعية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2B297A">
              <w:rPr>
                <w:rFonts w:ascii="Arial" w:hAnsi="Arial" w:cs="AL-Mohanad" w:hint="cs"/>
                <w:sz w:val="28"/>
                <w:szCs w:val="28"/>
                <w:rtl/>
              </w:rPr>
              <w:t xml:space="preserve"> سييتم تقويم مهارات العلاقات بين الطلاب وقدرتهم على تحمل المسئولية بما يأتي </w:t>
            </w:r>
            <w:r w:rsidR="001E3B5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B2E93" w:rsidRPr="009B2E93" w:rsidRDefault="001E3B5F" w:rsidP="00CA680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ملاحظة السلوك أثناء العمل .</w:t>
            </w:r>
          </w:p>
          <w:p w:rsidR="00E81F1B" w:rsidRPr="006D3DAB" w:rsidRDefault="001E3B5F" w:rsidP="001E3B5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en-AU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التقويم المستمر </w:t>
            </w:r>
          </w:p>
        </w:tc>
      </w:tr>
      <w:tr w:rsidR="00E81F1B" w:rsidRPr="00FC6260" w:rsidTr="00083923">
        <w:trPr>
          <w:trHeight w:val="841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D3DAB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1E3B5F">
              <w:rPr>
                <w:rFonts w:ascii="Arial" w:hAnsi="Arial" w:cs="AL-Mohanad" w:hint="cs"/>
                <w:sz w:val="28"/>
                <w:szCs w:val="28"/>
                <w:rtl/>
              </w:rPr>
              <w:t xml:space="preserve"> سيتمكن الطالب من اكتساب مهارات التواصل واستخدام تقنية المعلومات التالية </w:t>
            </w:r>
          </w:p>
          <w:p w:rsidR="009B2E93" w:rsidRPr="009B2E93" w:rsidRDefault="001E3B5F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تقديم البحوث والتقارير العلمية .</w:t>
            </w:r>
          </w:p>
          <w:p w:rsidR="009B2E93" w:rsidRDefault="001E3B5F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الإفادة من قواعد المعلومات المختلفة </w:t>
            </w:r>
          </w:p>
          <w:p w:rsidR="00E81F1B" w:rsidRPr="00FC6260" w:rsidRDefault="001E3B5F" w:rsidP="001E3B5F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تقديم العروض المرئية 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9B2E93" w:rsidRDefault="009B2E93" w:rsidP="009B2E93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9B2E93"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 w:rsidR="00E81F1B" w:rsidRPr="009B2E93"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r w:rsidR="00E81F1B" w:rsidRPr="009B2E93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="00E81F1B" w:rsidRPr="009B2E9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1E3B5F">
              <w:rPr>
                <w:rFonts w:ascii="Arial" w:hAnsi="Arial" w:cs="AL-Mohanad" w:hint="cs"/>
                <w:sz w:val="28"/>
                <w:szCs w:val="28"/>
                <w:rtl/>
              </w:rPr>
              <w:t xml:space="preserve"> يمكن استخدام عدد من الاستراتيجيات لتنمية تلك المهارات ، منها </w:t>
            </w:r>
          </w:p>
          <w:p w:rsidR="009B2E93" w:rsidRPr="009B2E93" w:rsidRDefault="001E3B5F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التدريب على استخدام قواعد المعلومات </w:t>
            </w:r>
          </w:p>
          <w:p w:rsidR="009B2E93" w:rsidRPr="009B2E93" w:rsidRDefault="001E3B5F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الم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شاركة في الندوات والمؤتمرات وورش العمل .</w:t>
            </w:r>
          </w:p>
          <w:p w:rsidR="00E81F1B" w:rsidRPr="009B2E93" w:rsidRDefault="009B2E93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9B2E9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بحث العلمي .</w:t>
            </w:r>
          </w:p>
        </w:tc>
      </w:tr>
      <w:tr w:rsidR="00E81F1B" w:rsidRPr="00FC6260" w:rsidTr="00083923">
        <w:trPr>
          <w:trHeight w:val="70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F" w:rsidRPr="00FC6260" w:rsidRDefault="00E81F1B" w:rsidP="001E3B5F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1E3B5F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="001E3B5F">
              <w:rPr>
                <w:rFonts w:ascii="Arial" w:hAnsi="Arial" w:cs="AL-Mohanad" w:hint="cs"/>
                <w:sz w:val="28"/>
                <w:szCs w:val="28"/>
                <w:rtl/>
              </w:rPr>
              <w:t>سيت</w:t>
            </w:r>
            <w:proofErr w:type="spellEnd"/>
            <w:r w:rsidR="001E3B5F">
              <w:rPr>
                <w:rFonts w:ascii="Arial" w:hAnsi="Arial" w:cs="AL-Mohanad" w:hint="cs"/>
                <w:sz w:val="28"/>
                <w:szCs w:val="28"/>
                <w:rtl/>
              </w:rPr>
              <w:t xml:space="preserve"> تقويم مهارات التواصل والمهارات العدية بما يأتي :</w:t>
            </w:r>
          </w:p>
          <w:p w:rsidR="0012264A" w:rsidRPr="0012264A" w:rsidRDefault="001E3B5F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التكليف بأعمال محددة </w:t>
            </w:r>
            <w:r w:rsidR="0012264A" w:rsidRPr="0012264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Pr="00FC6260" w:rsidRDefault="001E3B5F" w:rsidP="00CA6801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المناقشة للتأكد من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ان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الطالب هو صاحب الإنجاز .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083923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5F" w:rsidRDefault="00E81F1B" w:rsidP="001E3B5F">
            <w:p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8392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يكتسب الطلاب المهارات الحركية النفسية الآتية :</w:t>
            </w:r>
          </w:p>
          <w:p w:rsidR="001E3B5F" w:rsidRPr="001E3B5F" w:rsidRDefault="001E3B5F" w:rsidP="001E3B5F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القدرة على القراءة </w:t>
            </w:r>
            <w:proofErr w:type="spellStart"/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الجهرية</w:t>
            </w:r>
            <w:proofErr w:type="spellEnd"/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الصحيحة للنصوص واستيعاب المقروء واكتشاف مكوناته والحكم عليها </w:t>
            </w:r>
          </w:p>
          <w:p w:rsidR="00E81F1B" w:rsidRPr="001E3B5F" w:rsidRDefault="001E3B5F" w:rsidP="001E3B5F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القدرة على الكتابة الصحيحة </w:t>
            </w:r>
            <w:r w:rsidR="00083923"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1E3B5F">
            <w:p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8392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يمكن استخدام </w:t>
            </w:r>
            <w:proofErr w:type="spellStart"/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استراتيجات</w:t>
            </w:r>
            <w:proofErr w:type="spellEnd"/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الاتية</w:t>
            </w:r>
            <w:proofErr w:type="spellEnd"/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لتنمية تلك المهارات :</w:t>
            </w:r>
          </w:p>
          <w:p w:rsidR="001E3B5F" w:rsidRPr="001E3B5F" w:rsidRDefault="001E3B5F" w:rsidP="001E3B5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القراءة </w:t>
            </w:r>
            <w:proofErr w:type="spellStart"/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الجهرية</w:t>
            </w:r>
            <w:proofErr w:type="spellEnd"/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للمسائل الأصولية والفقهية وشرحها .</w:t>
            </w:r>
          </w:p>
          <w:p w:rsidR="001E3B5F" w:rsidRPr="001E3B5F" w:rsidRDefault="001E3B5F" w:rsidP="001E3B5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التعلم التعاوني </w:t>
            </w:r>
          </w:p>
          <w:p w:rsidR="001E3B5F" w:rsidRPr="001E3B5F" w:rsidRDefault="001E3B5F" w:rsidP="001E3B5F">
            <w:pPr>
              <w:pStyle w:val="a6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تقديم المحاضرات والندوات والتعقيب عليها .</w:t>
            </w:r>
          </w:p>
        </w:tc>
      </w:tr>
      <w:tr w:rsidR="00E81F1B" w:rsidRPr="00FC6260" w:rsidTr="001A6462">
        <w:trPr>
          <w:trHeight w:val="64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1E3B5F">
            <w:p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8392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سيتم تقويم المهارات الحركية النفسية بما يأتي </w:t>
            </w:r>
          </w:p>
          <w:p w:rsidR="001E3B5F" w:rsidRPr="001E3B5F" w:rsidRDefault="001E3B5F" w:rsidP="001E3B5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ملاحظة طريقة الداء وتقويمها </w:t>
            </w:r>
          </w:p>
          <w:p w:rsidR="001E3B5F" w:rsidRPr="001E3B5F" w:rsidRDefault="001E3B5F" w:rsidP="001E3B5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ملاحظة تعبيرات لغة الجسد </w:t>
            </w:r>
          </w:p>
          <w:p w:rsidR="001E3B5F" w:rsidRPr="001E3B5F" w:rsidRDefault="001E3B5F" w:rsidP="001E3B5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الاختبارات الشفوية </w:t>
            </w:r>
          </w:p>
          <w:p w:rsidR="001E3B5F" w:rsidRPr="001E3B5F" w:rsidRDefault="001E3B5F" w:rsidP="001E3B5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التقويم المستمر </w:t>
            </w:r>
          </w:p>
          <w:p w:rsidR="001E3B5F" w:rsidRPr="00083923" w:rsidRDefault="001E3B5F" w:rsidP="001E3B5F">
            <w:pPr>
              <w:pStyle w:val="a6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الحوار العلمي </w:t>
            </w:r>
          </w:p>
        </w:tc>
      </w:tr>
      <w:tr w:rsidR="00E81F1B" w:rsidRPr="00FC6260" w:rsidTr="001A6462">
        <w:tblPrEx>
          <w:tblLook w:val="0000"/>
        </w:tblPrEx>
        <w:tc>
          <w:tcPr>
            <w:tcW w:w="9215" w:type="dxa"/>
            <w:gridSpan w:val="4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lastRenderedPageBreak/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1A6462">
        <w:tblPrEx>
          <w:tblLook w:val="0000"/>
        </w:tblPrEx>
        <w:tc>
          <w:tcPr>
            <w:tcW w:w="958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585517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  <w:vAlign w:val="center"/>
          </w:tcPr>
          <w:p w:rsidR="00E81F1B" w:rsidRPr="00ED5895" w:rsidRDefault="001E3B5F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اختبار دوري أول </w:t>
            </w:r>
          </w:p>
        </w:tc>
        <w:tc>
          <w:tcPr>
            <w:tcW w:w="1260" w:type="dxa"/>
            <w:vAlign w:val="center"/>
          </w:tcPr>
          <w:p w:rsidR="00E81F1B" w:rsidRPr="00ED5895" w:rsidRDefault="001E3B5F" w:rsidP="000F2DFE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1E3B5F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اختبار </w:t>
            </w:r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دوري ثاني </w:t>
            </w:r>
          </w:p>
        </w:tc>
        <w:tc>
          <w:tcPr>
            <w:tcW w:w="1260" w:type="dxa"/>
            <w:vAlign w:val="center"/>
          </w:tcPr>
          <w:p w:rsidR="00E81F1B" w:rsidRPr="00ED5895" w:rsidRDefault="001E3B5F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  <w:vAlign w:val="center"/>
          </w:tcPr>
          <w:p w:rsidR="00E81F1B" w:rsidRPr="00ED5895" w:rsidRDefault="001E3B5F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الحوار والمناقشة في قاعة المحاضرات</w:t>
            </w:r>
          </w:p>
        </w:tc>
        <w:tc>
          <w:tcPr>
            <w:tcW w:w="1260" w:type="dxa"/>
            <w:vAlign w:val="center"/>
          </w:tcPr>
          <w:p w:rsidR="00E81F1B" w:rsidRPr="00ED5895" w:rsidRDefault="001E3B5F" w:rsidP="000F2DFE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خلال الفصل الدراسي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10%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اختبار نهائي</w:t>
            </w:r>
          </w:p>
        </w:tc>
        <w:tc>
          <w:tcPr>
            <w:tcW w:w="1260" w:type="dxa"/>
            <w:vAlign w:val="center"/>
          </w:tcPr>
          <w:p w:rsidR="00E81F1B" w:rsidRPr="00ED5895" w:rsidRDefault="001E3B5F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777" w:type="dxa"/>
            <w:vAlign w:val="center"/>
          </w:tcPr>
          <w:p w:rsidR="00E81F1B" w:rsidRPr="00ED5895" w:rsidRDefault="00ED5895" w:rsidP="00ED5895">
            <w:pPr>
              <w:spacing w:line="216" w:lineRule="auto"/>
              <w:jc w:val="center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 w:rsidRPr="00ED5895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0%</w:t>
            </w: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522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1A6462">
        <w:tblPrEx>
          <w:tblLook w:val="0000"/>
        </w:tblPrEx>
        <w:trPr>
          <w:trHeight w:val="260"/>
        </w:trPr>
        <w:tc>
          <w:tcPr>
            <w:tcW w:w="958" w:type="dxa"/>
            <w:tcBorders>
              <w:bottom w:val="single" w:sz="4" w:space="0" w:color="auto"/>
            </w:tcBorders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E81F1B" w:rsidRPr="00FC6260" w:rsidRDefault="00E81F1B" w:rsidP="00585517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6D3DAB" w:rsidRDefault="00E81F1B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26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1"/>
      </w:tblGrid>
      <w:tr w:rsidR="00E81F1B" w:rsidRPr="00FC6260" w:rsidTr="001A6462">
        <w:tc>
          <w:tcPr>
            <w:tcW w:w="9261" w:type="dxa"/>
          </w:tcPr>
          <w:p w:rsidR="00E81F1B" w:rsidRPr="00FC6260" w:rsidRDefault="00E81F1B" w:rsidP="00585517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295394" w:rsidRDefault="00295394" w:rsidP="001E3B5F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E3B5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توزيع الطلاب على المرشدين أكاديميين في المسار الذي يختاره الطالب </w:t>
            </w:r>
          </w:p>
          <w:p w:rsidR="001E3B5F" w:rsidRDefault="001E3B5F" w:rsidP="001E3B5F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الحوار والمناقشات خلال الساعات المكتبية </w:t>
            </w:r>
          </w:p>
          <w:p w:rsidR="001E3B5F" w:rsidRDefault="001E3B5F" w:rsidP="001E3B5F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جدول الساعات المكتبية بحيث يستوفي عضو ساعاته المكتبية وفقا للوائح الجامعة </w:t>
            </w:r>
          </w:p>
          <w:p w:rsidR="00A05324" w:rsidRDefault="00A05324" w:rsidP="001E3B5F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طباعة دليل القسم ولوائح توزيعها على الطلاب </w:t>
            </w:r>
          </w:p>
          <w:p w:rsidR="00A05324" w:rsidRDefault="00A05324" w:rsidP="001E3B5F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إعطاء الطلاب موقع البريد الالكتروني على شبكة الانترنت بالإضافة إلى رقم تليفون المكتب </w:t>
            </w:r>
          </w:p>
          <w:p w:rsidR="00E81F1B" w:rsidRPr="00FC6260" w:rsidRDefault="00A05324" w:rsidP="00A05324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الرد على استفسارات الطلاب التي ترد عبر البريد الالكتروني </w:t>
            </w:r>
          </w:p>
        </w:tc>
      </w:tr>
    </w:tbl>
    <w:p w:rsidR="00E81F1B" w:rsidRPr="006D3DAB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Default="00E81F1B" w:rsidP="00A05324">
            <w:pPr>
              <w:spacing w:after="0" w:line="240" w:lineRule="auto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="00896AA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A05324" w:rsidRDefault="00A05324" w:rsidP="00A05324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L-Mohanad" w:hint="cs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عوارض الأهلية عند علماء أصول الفقه :د/ حسين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الجبوري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A05324" w:rsidRPr="00A05324" w:rsidRDefault="00A05324" w:rsidP="00A05324">
            <w:pPr>
              <w:pStyle w:val="a6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عوارض الأهلية في الشريعة الإسلامية د/ حسين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النوري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E255B" w:rsidRPr="00FE255B" w:rsidRDefault="00FE255B" w:rsidP="00A05324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6B74F2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)  </w:t>
            </w:r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حاشية </w:t>
            </w:r>
            <w:proofErr w:type="spellStart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الرهاوي</w:t>
            </w:r>
            <w:proofErr w:type="spellEnd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على هامش المنار : للشيخ </w:t>
            </w:r>
            <w:proofErr w:type="spellStart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يحى</w:t>
            </w:r>
            <w:proofErr w:type="spellEnd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الرهاوي</w:t>
            </w:r>
            <w:proofErr w:type="spellEnd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المصري </w:t>
            </w: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FE255B" w:rsidRPr="00FE255B" w:rsidRDefault="00FE255B" w:rsidP="00A05324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2 )  </w:t>
            </w:r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المحصول في علم الأصول : لفخر الدين الرازي </w:t>
            </w: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FE255B" w:rsidRPr="00FE255B" w:rsidRDefault="00FE255B" w:rsidP="00A05324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3 )  </w:t>
            </w:r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جامع الأسرار شرح المنار : </w:t>
            </w:r>
            <w:proofErr w:type="spellStart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للكاكي</w:t>
            </w:r>
            <w:proofErr w:type="spellEnd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FE255B" w:rsidRPr="00FE255B" w:rsidRDefault="00FE255B" w:rsidP="00A05324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4 )  </w:t>
            </w:r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التوضيح شرح متن التنقيح : لصدر الشريعة عبيد الله بن مسعود </w:t>
            </w: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FE255B" w:rsidRPr="00FE255B" w:rsidRDefault="00FE255B" w:rsidP="00A05324">
            <w:pPr>
              <w:spacing w:after="0" w:line="240" w:lineRule="auto"/>
              <w:jc w:val="lowKashida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5 )  </w:t>
            </w:r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كشف الأسرار : </w:t>
            </w:r>
            <w:proofErr w:type="spellStart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للنسفي</w:t>
            </w:r>
            <w:proofErr w:type="spellEnd"/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  <w:p w:rsidR="00A05324" w:rsidRDefault="00FE255B" w:rsidP="00A05324">
            <w:pPr>
              <w:spacing w:after="0" w:line="240" w:lineRule="auto"/>
              <w:jc w:val="lowKashida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6 )  </w:t>
            </w:r>
            <w:r w:rsidR="00A0532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الأهلية ونظرية الحق في الشريعة الإسلامية : لعبد الله العجلان </w:t>
            </w:r>
          </w:p>
          <w:p w:rsidR="00E81F1B" w:rsidRPr="00FE255B" w:rsidRDefault="00A05324" w:rsidP="00A05324">
            <w:pPr>
              <w:spacing w:after="0" w:line="240" w:lineRule="auto"/>
              <w:jc w:val="lowKashida"/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7) الأهلية وعوارضها : للشيخ أحمد إبراهيم </w:t>
            </w:r>
            <w:r w:rsidR="00FE255B" w:rsidRPr="00FE255B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896AA4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(المجلات 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التقارير،...الخ) (أرفق قائمة </w:t>
            </w:r>
            <w:proofErr w:type="spell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</w:t>
            </w:r>
            <w:r w:rsidR="00F336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: </w:t>
            </w:r>
            <w:r w:rsidR="00F33653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يوجد.</w:t>
            </w:r>
            <w:r w:rsidRPr="00F3365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33653"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E81F1B" w:rsidRPr="00FC6260" w:rsidTr="00585517">
        <w:tc>
          <w:tcPr>
            <w:tcW w:w="9356" w:type="dxa"/>
          </w:tcPr>
          <w:p w:rsidR="00A05324" w:rsidRDefault="00E81F1B" w:rsidP="00A05324">
            <w:pPr>
              <w:spacing w:before="240" w:after="0" w:line="240" w:lineRule="auto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A05324" w:rsidRDefault="00A05324" w:rsidP="00A05324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موقع الفقه الإسلامي : على رابط التالي :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http://www.islamfeqh.com</w:t>
            </w:r>
          </w:p>
          <w:p w:rsidR="00A05324" w:rsidRDefault="00A05324" w:rsidP="00A05324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موقع الإسلام على الرابط التالي </w:t>
            </w:r>
            <w:r>
              <w:rPr>
                <w:rFonts w:ascii="Arial" w:hAnsi="Arial" w:cs="AL-Mohanad"/>
                <w:sz w:val="28"/>
                <w:szCs w:val="28"/>
              </w:rPr>
              <w:t>http:// feq.al-islam.com/</w:t>
            </w:r>
            <w:proofErr w:type="spellStart"/>
            <w:r>
              <w:rPr>
                <w:rFonts w:ascii="Arial" w:hAnsi="Arial" w:cs="AL-Mohanad"/>
                <w:sz w:val="28"/>
                <w:szCs w:val="28"/>
              </w:rPr>
              <w:t>loader.aspx?pageid</w:t>
            </w:r>
            <w:proofErr w:type="spellEnd"/>
            <w:r>
              <w:rPr>
                <w:rFonts w:ascii="Arial" w:hAnsi="Arial" w:cs="AL-Mohanad"/>
                <w:sz w:val="28"/>
                <w:szCs w:val="28"/>
              </w:rPr>
              <w:t>=279</w:t>
            </w:r>
          </w:p>
          <w:p w:rsidR="00A05324" w:rsidRDefault="00A05324" w:rsidP="00A05324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موقع الدليل الفقهي على الرابط التالي </w:t>
            </w:r>
            <w:hyperlink r:id="rId9" w:history="1">
              <w:r w:rsidRPr="00FC2962">
                <w:rPr>
                  <w:rStyle w:val="Hyperlink"/>
                  <w:rFonts w:ascii="Arial" w:hAnsi="Arial" w:cs="AL-Mohanad"/>
                  <w:sz w:val="28"/>
                  <w:szCs w:val="28"/>
                </w:rPr>
                <w:t>http://www.fikhguide.com</w:t>
              </w:r>
            </w:hyperlink>
          </w:p>
          <w:p w:rsidR="002F7556" w:rsidRDefault="00A05324" w:rsidP="00A05324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موقع الملتقى الفقهي على الرابط التالي </w:t>
            </w:r>
            <w:hyperlink r:id="rId10" w:history="1">
              <w:r w:rsidR="002F7556" w:rsidRPr="00FC2962">
                <w:rPr>
                  <w:rStyle w:val="Hyperlink"/>
                  <w:rFonts w:ascii="Arial" w:hAnsi="Arial" w:cs="AL-Mohanad"/>
                  <w:sz w:val="28"/>
                  <w:szCs w:val="28"/>
                </w:rPr>
                <w:t>http://www.fiqh.islammessage.com</w:t>
              </w:r>
            </w:hyperlink>
          </w:p>
          <w:p w:rsidR="00E81F1B" w:rsidRDefault="002F7556" w:rsidP="00A05324">
            <w:pPr>
              <w:spacing w:before="240"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مركز أبحاث فقه المعاملات الإسلامية على الرابط التالي</w:t>
            </w:r>
            <w:r>
              <w:rPr>
                <w:rFonts w:ascii="Arial" w:hAnsi="Arial" w:cs="AL-Mohanad"/>
                <w:sz w:val="28"/>
                <w:szCs w:val="28"/>
              </w:rPr>
              <w:t>.kanakji.com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</w:rPr>
              <w:t>.,</w:t>
            </w:r>
            <w:r w:rsidRPr="002F7556">
              <w:rPr>
                <w:rFonts w:ascii="Arial" w:hAnsi="Arial" w:cs="AL-Mohanad"/>
                <w:sz w:val="28"/>
                <w:szCs w:val="28"/>
              </w:rPr>
              <w:t>http://www</w:t>
            </w:r>
            <w:r w:rsidR="00150B61" w:rsidRPr="00F33653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="00150B61" w:rsidRPr="00F33653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50B61" w:rsidRPr="00F33653"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  <w:p w:rsidR="002F7556" w:rsidRDefault="002F7556" w:rsidP="00A05324">
            <w:pPr>
              <w:spacing w:before="240"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موقع ملتقى أهل الحديث على الرابط التالي </w:t>
            </w:r>
          </w:p>
          <w:p w:rsidR="002F7556" w:rsidRDefault="002F7556" w:rsidP="002F7556">
            <w:pPr>
              <w:bidi w:val="0"/>
              <w:spacing w:before="240"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hyperlink r:id="rId11" w:history="1">
              <w:r w:rsidRPr="00FC2962">
                <w:rPr>
                  <w:rStyle w:val="Hyperlink"/>
                  <w:rFonts w:ascii="Arial" w:hAnsi="Arial" w:cs="Traditional Arabic"/>
                  <w:b/>
                  <w:bCs/>
                  <w:sz w:val="28"/>
                  <w:szCs w:val="28"/>
                </w:rPr>
                <w:t>http://www.islamweb.net/media/index.php?page</w:t>
              </w:r>
            </w:hyperlink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>?</w:t>
            </w:r>
          </w:p>
          <w:p w:rsidR="002F7556" w:rsidRDefault="002F7556" w:rsidP="002F7556">
            <w:pPr>
              <w:spacing w:before="240" w:after="0" w:line="240" w:lineRule="auto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موقع إسلام ويب على الرابط التالي </w:t>
            </w:r>
          </w:p>
          <w:p w:rsidR="002F7556" w:rsidRDefault="002F7556" w:rsidP="002F7556">
            <w:pPr>
              <w:spacing w:before="240"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hyperlink r:id="rId12" w:history="1">
              <w:r w:rsidRPr="00FC2962">
                <w:rPr>
                  <w:rStyle w:val="Hyperlink"/>
                  <w:rFonts w:ascii="Arial" w:hAnsi="Arial" w:cs="Traditional Arabic"/>
                  <w:b/>
                  <w:bCs/>
                  <w:sz w:val="28"/>
                  <w:szCs w:val="28"/>
                </w:rPr>
                <w:t>http://www.islamweb.net/media/index.php?page</w:t>
              </w:r>
            </w:hyperlink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>= article &amp;</w:t>
            </w:r>
            <w:proofErr w:type="spellStart"/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>lang</w:t>
            </w:r>
            <w:proofErr w:type="spellEnd"/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>a&amp;id</w:t>
            </w:r>
            <w:proofErr w:type="spellEnd"/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>=16931</w:t>
            </w:r>
          </w:p>
          <w:p w:rsidR="002F7556" w:rsidRPr="002F7556" w:rsidRDefault="002F7556" w:rsidP="002F7556">
            <w:pPr>
              <w:spacing w:before="240"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</w:p>
        </w:tc>
      </w:tr>
      <w:tr w:rsidR="00E81F1B" w:rsidRPr="00FC6260" w:rsidTr="00585517">
        <w:tc>
          <w:tcPr>
            <w:tcW w:w="9356" w:type="dxa"/>
          </w:tcPr>
          <w:p w:rsidR="002F7556" w:rsidRDefault="00E81F1B" w:rsidP="002F7556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Default="002F7556" w:rsidP="002F7556">
            <w:pPr>
              <w:spacing w:after="0" w:line="240" w:lineRule="auto"/>
              <w:jc w:val="both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 xml:space="preserve">المكتبة الشاملة </w:t>
            </w:r>
          </w:p>
          <w:p w:rsidR="002F7556" w:rsidRDefault="002F7556" w:rsidP="002F7556">
            <w:pPr>
              <w:spacing w:after="0" w:line="240" w:lineRule="auto"/>
              <w:jc w:val="both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جامع الفقه الإسلامي </w:t>
            </w:r>
          </w:p>
          <w:p w:rsidR="002F7556" w:rsidRPr="00FC6260" w:rsidRDefault="002F7556" w:rsidP="002F7556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مكنبه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الفقه وأصوله </w:t>
            </w:r>
          </w:p>
        </w:tc>
      </w:tr>
    </w:tbl>
    <w:p w:rsidR="00336676" w:rsidRDefault="00336676" w:rsidP="00E81F1B">
      <w:pPr>
        <w:rPr>
          <w:rFonts w:ascii="Arial" w:hAnsi="Arial" w:cs="AL-Mohanad"/>
          <w:b/>
          <w:bCs/>
          <w:sz w:val="28"/>
          <w:szCs w:val="28"/>
          <w:rtl/>
        </w:rPr>
      </w:pPr>
    </w:p>
    <w:p w:rsidR="00E81F1B" w:rsidRPr="00103CE1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بيّن متطلبات  المقرر الدراسي  بما في ذلك حجم فصول الدراسة والمختبرات (أي: عدد المقاعد داخل الفصول الدراسية والمختبرات، وعدد أجهزة الحاسب الآلي المتاحة...</w:t>
            </w:r>
            <w:proofErr w:type="spell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إلخ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).  </w:t>
            </w:r>
          </w:p>
          <w:p w:rsidR="00E81F1B" w:rsidRPr="00FC6260" w:rsidRDefault="00E81F1B" w:rsidP="00585517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المحاضرات، المختبرات،...الخ)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Default="002F7556" w:rsidP="00896AA4">
            <w:pP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تشتمل القاعات على عدد من المقاعد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لايقل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عن ثلاثين مقعدا ، بحيث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لايزيد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عدد الطلاب عن عدد المقاعد</w:t>
            </w:r>
          </w:p>
          <w:p w:rsidR="002F7556" w:rsidRDefault="002F7556" w:rsidP="00896AA4">
            <w:pP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المتاحة </w:t>
            </w:r>
          </w:p>
          <w:p w:rsidR="002F7556" w:rsidRPr="00FC6260" w:rsidRDefault="002F7556" w:rsidP="00896AA4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توفير سبورة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ذكمية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بكل قاعة دراسية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96AA4" w:rsidRDefault="002F7556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توفير حاسب آلي بكل قاعة دراسية </w:t>
            </w:r>
          </w:p>
          <w:p w:rsidR="002F7556" w:rsidRPr="00896AA4" w:rsidRDefault="002F7556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توفير أجهزة عرض (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داتا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شو ) في جميع القاعات الدراسية لشد انتباه الطلاب </w:t>
            </w:r>
          </w:p>
          <w:p w:rsidR="00E81F1B" w:rsidRPr="00FC6260" w:rsidRDefault="00E81F1B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59" w:hanging="357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585517">
        <w:tc>
          <w:tcPr>
            <w:tcW w:w="9356" w:type="dxa"/>
          </w:tcPr>
          <w:p w:rsidR="00E81F1B" w:rsidRPr="00896AA4" w:rsidRDefault="00E81F1B" w:rsidP="006F75FA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 w:rsidR="006F75FA">
              <w:rPr>
                <w:rFonts w:ascii="Arial" w:hAnsi="Arial" w:cs="AL-Mohanad"/>
                <w:sz w:val="28"/>
                <w:szCs w:val="28"/>
                <w:rtl/>
              </w:rPr>
              <w:t>صادر أخرى (حددها..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لى تجهيزات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</w:rPr>
              <w:t>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ة أذكرها،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رفق قائمة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6F75F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لا ي</w:t>
            </w:r>
            <w:r w:rsidR="00896AA4" w:rsidRPr="00896AA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وجد.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96AA4" w:rsidRDefault="002F7556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60" w:hanging="142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من خلال استمارة تقييم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النقرر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من خلال الطلاب </w:t>
            </w:r>
          </w:p>
          <w:p w:rsidR="002F7556" w:rsidRDefault="002F7556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60" w:hanging="142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الملاحظة المستمرة لأداء الطلاب أثناء المشاركة الفردية والجماعية </w:t>
            </w:r>
          </w:p>
          <w:p w:rsidR="002F7556" w:rsidRDefault="002F7556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60" w:hanging="142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من خلال الحوارات والمناقشات المتعلقة بالمقرر التي تدور أثناء المحاضرات</w:t>
            </w:r>
          </w:p>
          <w:p w:rsidR="002F7556" w:rsidRDefault="002F7556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60" w:hanging="142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من خلال طرح الأسئلة والاستفسارات حول موضوع المحاضرة والمحاضرات السابقة </w:t>
            </w:r>
          </w:p>
          <w:p w:rsidR="00E81F1B" w:rsidRPr="00FC6260" w:rsidRDefault="002F7556" w:rsidP="00F8797C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460" w:hanging="142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من خلال الاختبارات الفصلية والنهائية 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C2274" w:rsidRPr="003C2274" w:rsidRDefault="00F8797C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من خلال طرح الأسئلة حول موضوع المحاضرة والمحاضرات السابقة للمقرر</w:t>
            </w:r>
          </w:p>
          <w:p w:rsidR="003C2274" w:rsidRPr="003C2274" w:rsidRDefault="003C2274" w:rsidP="00F8797C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</w:t>
            </w:r>
            <w:r w:rsidR="00F8797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ستطلاع آراء الطلاب حول مدى فهمهم للمقرر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3C2274" w:rsidRPr="003C2274" w:rsidRDefault="00F8797C" w:rsidP="00CA6801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استطلاع آراء أعضاء هيئة التدريس الذين يقومون بتدريس نفس المقرر حول الطرق والأساليب المتبعة في تدريس المقرر </w:t>
            </w:r>
          </w:p>
          <w:p w:rsidR="00E81F1B" w:rsidRPr="00FC6260" w:rsidRDefault="003C2274" w:rsidP="00F8797C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استطلاع آراء </w:t>
            </w:r>
            <w:r w:rsidR="00F8797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أعضاء هيئة التدريس الذين يقومون بتدريس نفس المقرر حول </w:t>
            </w:r>
            <w:proofErr w:type="spellStart"/>
            <w:r w:rsidR="00F8797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الكرق</w:t>
            </w:r>
            <w:proofErr w:type="spellEnd"/>
            <w:r w:rsidR="00F8797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والأساليب المتبعة في تدريس المقرر</w:t>
            </w:r>
            <w:r w:rsidRPr="003C2274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E81F1B" w:rsidRPr="00FC6260" w:rsidTr="00585517">
        <w:tc>
          <w:tcPr>
            <w:tcW w:w="9356" w:type="dxa"/>
          </w:tcPr>
          <w:p w:rsidR="00E81F1B" w:rsidRPr="00FC6260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8797C" w:rsidRDefault="00F8797C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تشجيع الطلاب على المشاركة والمناقشة </w:t>
            </w:r>
          </w:p>
          <w:p w:rsidR="00F8797C" w:rsidRDefault="00F8797C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توجيه الطلاب إلى البحث الذاتي عن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المعلمونة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F8797C" w:rsidRDefault="00F8797C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تفعيل التقنيات الحديثة في عملية التدريس </w:t>
            </w:r>
          </w:p>
          <w:p w:rsidR="003C2274" w:rsidRPr="003C2274" w:rsidRDefault="00F8797C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تنويع أساليب التدريس </w:t>
            </w:r>
            <w:r w:rsidR="003C2274" w:rsidRPr="003C2274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E81F1B" w:rsidRDefault="00F8797C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 w:hint="cs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إعداد دورات تدريبية لأعضاء هيئة التدريس لتنمية مهاراتهم التدريسية </w:t>
            </w:r>
          </w:p>
          <w:p w:rsidR="00F8797C" w:rsidRPr="00FC6260" w:rsidRDefault="00F8797C" w:rsidP="00CA6801">
            <w:pPr>
              <w:numPr>
                <w:ilvl w:val="1"/>
                <w:numId w:val="13"/>
              </w:numPr>
              <w:tabs>
                <w:tab w:val="clear" w:pos="1440"/>
                <w:tab w:val="right" w:pos="476"/>
              </w:tabs>
              <w:spacing w:after="0" w:line="240" w:lineRule="auto"/>
              <w:ind w:left="652" w:hanging="357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تشجيع نقل وتبادل خبرات التدريس الفعال بين أعضاء هيئة التدريس </w:t>
            </w:r>
          </w:p>
        </w:tc>
      </w:tr>
      <w:tr w:rsidR="00E81F1B" w:rsidRPr="00FC6260" w:rsidTr="00336676">
        <w:trPr>
          <w:trHeight w:val="1266"/>
        </w:trPr>
        <w:tc>
          <w:tcPr>
            <w:tcW w:w="9356" w:type="dxa"/>
          </w:tcPr>
          <w:p w:rsidR="00E81F1B" w:rsidRDefault="00E81F1B" w:rsidP="00F8797C">
            <w:pPr>
              <w:jc w:val="both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</w:t>
            </w:r>
          </w:p>
          <w:p w:rsidR="00F8797C" w:rsidRDefault="00F8797C" w:rsidP="00F8797C">
            <w:pPr>
              <w:jc w:val="both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أن يتم تبادل تصحيح عينة من الواجبات أو الاختبارات الشهرية بين أعضاء هيئة التدريس بالقسم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الذيم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يقومون بتدريس نفس المقرر </w:t>
            </w:r>
          </w:p>
          <w:p w:rsidR="00F8797C" w:rsidRPr="00103CE1" w:rsidRDefault="00F8797C" w:rsidP="00F8797C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مقارنة نتائج الطلاب بالمقرر بنتائجهم في المقررات الأخرى بالقسم </w:t>
            </w:r>
          </w:p>
          <w:p w:rsidR="00E81F1B" w:rsidRPr="00336676" w:rsidRDefault="00E81F1B" w:rsidP="00F8797C">
            <w:pPr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81F1B" w:rsidRPr="00FC6260" w:rsidTr="00585517">
        <w:tc>
          <w:tcPr>
            <w:tcW w:w="9356" w:type="dxa"/>
          </w:tcPr>
          <w:p w:rsidR="00E81F1B" w:rsidRPr="00103CE1" w:rsidRDefault="00E81F1B" w:rsidP="00585517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Default="00F8797C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عقد اجتماعات في نهاية كل فصل دراسي لأعضاء هيئة التدريس الذين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يقةومون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بتدريس نفس المقرر لمناقشة إيجابيات وسلبيات محتوى المقرر ، واقتراح الحلول المناسبة لتعديلها </w:t>
            </w:r>
          </w:p>
          <w:p w:rsidR="00F8797C" w:rsidRDefault="00F8797C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تكوين لجنة من أعضاء هيئة التدريس الذين يقومون بتدريس المقرر </w:t>
            </w: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لمكراجعة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المقرر بصفة دورية وإجراء التعديلات اللازمة عليه كل ثلاث سنوات في ضوء نتائج الدراسات العالمية الحديثة فيما يتعلق بهذ1 المنهج </w:t>
            </w:r>
          </w:p>
          <w:p w:rsidR="00F8797C" w:rsidRPr="003C2274" w:rsidRDefault="00F8797C" w:rsidP="006F447B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ربط المقرر بمعايير الجودة </w:t>
            </w:r>
          </w:p>
        </w:tc>
      </w:tr>
    </w:tbl>
    <w:p w:rsidR="00D0162C" w:rsidRDefault="00D0162C"/>
    <w:sectPr w:rsidR="00D0162C" w:rsidSect="001A6462">
      <w:footerReference w:type="default" r:id="rId13"/>
      <w:pgSz w:w="11906" w:h="16838"/>
      <w:pgMar w:top="993" w:right="1800" w:bottom="993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730" w:rsidRDefault="00134730" w:rsidP="00314301">
      <w:pPr>
        <w:spacing w:after="0" w:line="240" w:lineRule="auto"/>
      </w:pPr>
      <w:r>
        <w:separator/>
      </w:r>
    </w:p>
  </w:endnote>
  <w:endnote w:type="continuationSeparator" w:id="1">
    <w:p w:rsidR="00134730" w:rsidRDefault="00134730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134730" w:rsidRDefault="00134730">
        <w:pPr>
          <w:pStyle w:val="a3"/>
          <w:jc w:val="right"/>
        </w:pPr>
        <w:fldSimple w:instr=" PAGE   \* MERGEFORMAT ">
          <w:r w:rsidR="00E37373">
            <w:rPr>
              <w:noProof/>
              <w:rtl/>
            </w:rPr>
            <w:t>4</w:t>
          </w:r>
        </w:fldSimple>
      </w:p>
    </w:sdtContent>
  </w:sdt>
  <w:p w:rsidR="00134730" w:rsidRDefault="001347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730" w:rsidRDefault="00134730" w:rsidP="00314301">
      <w:pPr>
        <w:spacing w:after="0" w:line="240" w:lineRule="auto"/>
      </w:pPr>
      <w:r>
        <w:separator/>
      </w:r>
    </w:p>
  </w:footnote>
  <w:footnote w:type="continuationSeparator" w:id="1">
    <w:p w:rsidR="00134730" w:rsidRDefault="00134730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BC9"/>
    <w:multiLevelType w:val="hybridMultilevel"/>
    <w:tmpl w:val="4FBC4F0A"/>
    <w:lvl w:ilvl="0" w:tplc="70AE39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03797"/>
    <w:multiLevelType w:val="hybridMultilevel"/>
    <w:tmpl w:val="A4A013D2"/>
    <w:lvl w:ilvl="0" w:tplc="A6966A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6907"/>
    <w:multiLevelType w:val="hybridMultilevel"/>
    <w:tmpl w:val="935A6ACA"/>
    <w:lvl w:ilvl="0" w:tplc="FF5E729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E1489"/>
    <w:multiLevelType w:val="hybridMultilevel"/>
    <w:tmpl w:val="0EA06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11CD2"/>
    <w:multiLevelType w:val="hybridMultilevel"/>
    <w:tmpl w:val="B700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36BEE"/>
    <w:multiLevelType w:val="hybridMultilevel"/>
    <w:tmpl w:val="99FC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548CD"/>
    <w:multiLevelType w:val="hybridMultilevel"/>
    <w:tmpl w:val="3F4A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00C44"/>
    <w:multiLevelType w:val="hybridMultilevel"/>
    <w:tmpl w:val="66DA423E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C4E34"/>
    <w:multiLevelType w:val="hybridMultilevel"/>
    <w:tmpl w:val="C0DC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87A92"/>
    <w:multiLevelType w:val="hybridMultilevel"/>
    <w:tmpl w:val="0B9A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C4A8D"/>
    <w:multiLevelType w:val="hybridMultilevel"/>
    <w:tmpl w:val="8B82A164"/>
    <w:lvl w:ilvl="0" w:tplc="9EB2A8C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3169D3"/>
    <w:multiLevelType w:val="hybridMultilevel"/>
    <w:tmpl w:val="2EA285D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1D25542D"/>
    <w:multiLevelType w:val="hybridMultilevel"/>
    <w:tmpl w:val="58C6386C"/>
    <w:lvl w:ilvl="0" w:tplc="163EC2B2">
      <w:start w:val="1"/>
      <w:numFmt w:val="decimal"/>
      <w:lvlText w:val="%1-"/>
      <w:lvlJc w:val="left"/>
      <w:pPr>
        <w:ind w:left="927" w:hanging="360"/>
      </w:pPr>
      <w:rPr>
        <w:rFonts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270B1761"/>
    <w:multiLevelType w:val="hybridMultilevel"/>
    <w:tmpl w:val="018835C2"/>
    <w:lvl w:ilvl="0" w:tplc="EEC8331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77944"/>
    <w:multiLevelType w:val="hybridMultilevel"/>
    <w:tmpl w:val="7FC2DDE6"/>
    <w:lvl w:ilvl="0" w:tplc="615C8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22C3D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9E453A4"/>
    <w:multiLevelType w:val="hybridMultilevel"/>
    <w:tmpl w:val="3320B5A0"/>
    <w:lvl w:ilvl="0" w:tplc="A6966A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FD6EF9"/>
    <w:multiLevelType w:val="hybridMultilevel"/>
    <w:tmpl w:val="C8003868"/>
    <w:lvl w:ilvl="0" w:tplc="7782521C">
      <w:start w:val="1"/>
      <w:numFmt w:val="arabicAlpha"/>
      <w:lvlText w:val="%1-"/>
      <w:lvlJc w:val="left"/>
      <w:pPr>
        <w:ind w:left="1287" w:hanging="360"/>
      </w:pPr>
      <w:rPr>
        <w:rFonts w:asciiTheme="minorHAnsi" w:eastAsiaTheme="minorHAnsi" w:hAnsiTheme="minorHAnsi" w:cs="Traditional Arabic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1FC55EA"/>
    <w:multiLevelType w:val="hybridMultilevel"/>
    <w:tmpl w:val="610E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443FB"/>
    <w:multiLevelType w:val="hybridMultilevel"/>
    <w:tmpl w:val="080CF786"/>
    <w:lvl w:ilvl="0" w:tplc="2E026CE4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>
    <w:nsid w:val="39664505"/>
    <w:multiLevelType w:val="hybridMultilevel"/>
    <w:tmpl w:val="4AB8F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C246E"/>
    <w:multiLevelType w:val="hybridMultilevel"/>
    <w:tmpl w:val="6CD0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6785F"/>
    <w:multiLevelType w:val="hybridMultilevel"/>
    <w:tmpl w:val="6D4E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1A40A4"/>
    <w:multiLevelType w:val="hybridMultilevel"/>
    <w:tmpl w:val="218C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8317F"/>
    <w:multiLevelType w:val="hybridMultilevel"/>
    <w:tmpl w:val="1440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712DC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DB4D7D"/>
    <w:multiLevelType w:val="hybridMultilevel"/>
    <w:tmpl w:val="A712E9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0AE39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4540F6"/>
    <w:multiLevelType w:val="hybridMultilevel"/>
    <w:tmpl w:val="AB96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6757E"/>
    <w:multiLevelType w:val="hybridMultilevel"/>
    <w:tmpl w:val="4B78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10485"/>
    <w:multiLevelType w:val="hybridMultilevel"/>
    <w:tmpl w:val="B3A8AA4E"/>
    <w:lvl w:ilvl="0" w:tplc="C9066C6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9E41C5"/>
    <w:multiLevelType w:val="hybridMultilevel"/>
    <w:tmpl w:val="63C033A4"/>
    <w:lvl w:ilvl="0" w:tplc="65607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31B74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22A30"/>
    <w:multiLevelType w:val="hybridMultilevel"/>
    <w:tmpl w:val="139E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91745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DE184A"/>
    <w:multiLevelType w:val="hybridMultilevel"/>
    <w:tmpl w:val="12DE13C6"/>
    <w:lvl w:ilvl="0" w:tplc="15FE0E4C">
      <w:start w:val="1"/>
      <w:numFmt w:val="decimal"/>
      <w:lvlText w:val="%1-"/>
      <w:lvlJc w:val="left"/>
      <w:pPr>
        <w:ind w:left="1647" w:hanging="360"/>
      </w:pPr>
      <w:rPr>
        <w:rFonts w:asciiTheme="minorHAnsi" w:eastAsiaTheme="minorHAnsi" w:hAnsiTheme="minorHAnsi" w:cs="Traditional Arabic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>
    <w:nsid w:val="6DEF2D7A"/>
    <w:multiLevelType w:val="hybridMultilevel"/>
    <w:tmpl w:val="676E6812"/>
    <w:lvl w:ilvl="0" w:tplc="73D05B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6F3C9E"/>
    <w:multiLevelType w:val="hybridMultilevel"/>
    <w:tmpl w:val="84C4DAB4"/>
    <w:lvl w:ilvl="0" w:tplc="70AE39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B7F35"/>
    <w:multiLevelType w:val="hybridMultilevel"/>
    <w:tmpl w:val="3CAE5624"/>
    <w:lvl w:ilvl="0" w:tplc="0FC451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4"/>
  </w:num>
  <w:num w:numId="3">
    <w:abstractNumId w:val="19"/>
  </w:num>
  <w:num w:numId="4">
    <w:abstractNumId w:val="0"/>
  </w:num>
  <w:num w:numId="5">
    <w:abstractNumId w:val="39"/>
  </w:num>
  <w:num w:numId="6">
    <w:abstractNumId w:val="22"/>
  </w:num>
  <w:num w:numId="7">
    <w:abstractNumId w:val="9"/>
  </w:num>
  <w:num w:numId="8">
    <w:abstractNumId w:val="35"/>
  </w:num>
  <w:num w:numId="9">
    <w:abstractNumId w:val="14"/>
  </w:num>
  <w:num w:numId="10">
    <w:abstractNumId w:val="4"/>
  </w:num>
  <w:num w:numId="11">
    <w:abstractNumId w:val="5"/>
  </w:num>
  <w:num w:numId="12">
    <w:abstractNumId w:val="29"/>
  </w:num>
  <w:num w:numId="13">
    <w:abstractNumId w:val="28"/>
  </w:num>
  <w:num w:numId="14">
    <w:abstractNumId w:val="8"/>
  </w:num>
  <w:num w:numId="15">
    <w:abstractNumId w:val="26"/>
  </w:num>
  <w:num w:numId="16">
    <w:abstractNumId w:val="23"/>
  </w:num>
  <w:num w:numId="17">
    <w:abstractNumId w:val="3"/>
  </w:num>
  <w:num w:numId="18">
    <w:abstractNumId w:val="2"/>
  </w:num>
  <w:num w:numId="19">
    <w:abstractNumId w:val="12"/>
  </w:num>
  <w:num w:numId="20">
    <w:abstractNumId w:val="11"/>
  </w:num>
  <w:num w:numId="21">
    <w:abstractNumId w:val="33"/>
  </w:num>
  <w:num w:numId="22">
    <w:abstractNumId w:val="15"/>
  </w:num>
  <w:num w:numId="23">
    <w:abstractNumId w:val="36"/>
  </w:num>
  <w:num w:numId="24">
    <w:abstractNumId w:val="38"/>
  </w:num>
  <w:num w:numId="25">
    <w:abstractNumId w:val="27"/>
  </w:num>
  <w:num w:numId="26">
    <w:abstractNumId w:val="17"/>
  </w:num>
  <w:num w:numId="27">
    <w:abstractNumId w:val="37"/>
  </w:num>
  <w:num w:numId="28">
    <w:abstractNumId w:val="20"/>
  </w:num>
  <w:num w:numId="29">
    <w:abstractNumId w:val="7"/>
  </w:num>
  <w:num w:numId="30">
    <w:abstractNumId w:val="32"/>
  </w:num>
  <w:num w:numId="31">
    <w:abstractNumId w:val="25"/>
  </w:num>
  <w:num w:numId="32">
    <w:abstractNumId w:val="40"/>
  </w:num>
  <w:num w:numId="33">
    <w:abstractNumId w:val="10"/>
  </w:num>
  <w:num w:numId="34">
    <w:abstractNumId w:val="31"/>
  </w:num>
  <w:num w:numId="35">
    <w:abstractNumId w:val="16"/>
  </w:num>
  <w:num w:numId="36">
    <w:abstractNumId w:val="21"/>
  </w:num>
  <w:num w:numId="37">
    <w:abstractNumId w:val="1"/>
  </w:num>
  <w:num w:numId="38">
    <w:abstractNumId w:val="30"/>
  </w:num>
  <w:num w:numId="39">
    <w:abstractNumId w:val="18"/>
  </w:num>
  <w:num w:numId="40">
    <w:abstractNumId w:val="6"/>
  </w:num>
  <w:num w:numId="41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F1B"/>
    <w:rsid w:val="000247DA"/>
    <w:rsid w:val="0003736F"/>
    <w:rsid w:val="00083923"/>
    <w:rsid w:val="00090315"/>
    <w:rsid w:val="00096169"/>
    <w:rsid w:val="000F0929"/>
    <w:rsid w:val="000F2DFE"/>
    <w:rsid w:val="0012264A"/>
    <w:rsid w:val="00134730"/>
    <w:rsid w:val="00136EB0"/>
    <w:rsid w:val="00150B61"/>
    <w:rsid w:val="001A6462"/>
    <w:rsid w:val="001C48C1"/>
    <w:rsid w:val="001E3B5F"/>
    <w:rsid w:val="00206D28"/>
    <w:rsid w:val="00246FCD"/>
    <w:rsid w:val="00295394"/>
    <w:rsid w:val="002B297A"/>
    <w:rsid w:val="002C68E3"/>
    <w:rsid w:val="002F0676"/>
    <w:rsid w:val="002F7556"/>
    <w:rsid w:val="00314301"/>
    <w:rsid w:val="00336676"/>
    <w:rsid w:val="00340D7D"/>
    <w:rsid w:val="003B5CD2"/>
    <w:rsid w:val="003C2274"/>
    <w:rsid w:val="003D364D"/>
    <w:rsid w:val="003E476D"/>
    <w:rsid w:val="003F12CC"/>
    <w:rsid w:val="003F608A"/>
    <w:rsid w:val="004200B0"/>
    <w:rsid w:val="00421984"/>
    <w:rsid w:val="0043260B"/>
    <w:rsid w:val="004907EB"/>
    <w:rsid w:val="00492D9A"/>
    <w:rsid w:val="004B2CB5"/>
    <w:rsid w:val="004D577B"/>
    <w:rsid w:val="004F2930"/>
    <w:rsid w:val="00571DA4"/>
    <w:rsid w:val="00575479"/>
    <w:rsid w:val="00585517"/>
    <w:rsid w:val="00591E89"/>
    <w:rsid w:val="005D238C"/>
    <w:rsid w:val="005F38A3"/>
    <w:rsid w:val="00614CB5"/>
    <w:rsid w:val="00650733"/>
    <w:rsid w:val="006516D9"/>
    <w:rsid w:val="00660429"/>
    <w:rsid w:val="006840B2"/>
    <w:rsid w:val="006B74F2"/>
    <w:rsid w:val="006F34F5"/>
    <w:rsid w:val="006F447B"/>
    <w:rsid w:val="006F75FA"/>
    <w:rsid w:val="00700BD5"/>
    <w:rsid w:val="007614E5"/>
    <w:rsid w:val="007845AC"/>
    <w:rsid w:val="007A2B27"/>
    <w:rsid w:val="007B326A"/>
    <w:rsid w:val="007B5A40"/>
    <w:rsid w:val="007C1649"/>
    <w:rsid w:val="007E5A7E"/>
    <w:rsid w:val="00825C49"/>
    <w:rsid w:val="00851B2A"/>
    <w:rsid w:val="00867E8B"/>
    <w:rsid w:val="0088796C"/>
    <w:rsid w:val="00896AA4"/>
    <w:rsid w:val="008C11EA"/>
    <w:rsid w:val="008D7E95"/>
    <w:rsid w:val="008F2D19"/>
    <w:rsid w:val="00940E0C"/>
    <w:rsid w:val="009531DE"/>
    <w:rsid w:val="0096453A"/>
    <w:rsid w:val="00987798"/>
    <w:rsid w:val="009B2E93"/>
    <w:rsid w:val="009C316C"/>
    <w:rsid w:val="009D1C44"/>
    <w:rsid w:val="009E3009"/>
    <w:rsid w:val="00A05324"/>
    <w:rsid w:val="00A94704"/>
    <w:rsid w:val="00AA6774"/>
    <w:rsid w:val="00AD5BD7"/>
    <w:rsid w:val="00AF71D8"/>
    <w:rsid w:val="00B274E5"/>
    <w:rsid w:val="00B41727"/>
    <w:rsid w:val="00B41B5F"/>
    <w:rsid w:val="00B43147"/>
    <w:rsid w:val="00B638C9"/>
    <w:rsid w:val="00B914C1"/>
    <w:rsid w:val="00B93052"/>
    <w:rsid w:val="00BA3F9F"/>
    <w:rsid w:val="00BA6DB0"/>
    <w:rsid w:val="00BB0039"/>
    <w:rsid w:val="00BC13B1"/>
    <w:rsid w:val="00BE094A"/>
    <w:rsid w:val="00BE769B"/>
    <w:rsid w:val="00C00643"/>
    <w:rsid w:val="00C0274A"/>
    <w:rsid w:val="00C24BC2"/>
    <w:rsid w:val="00C5472E"/>
    <w:rsid w:val="00C63575"/>
    <w:rsid w:val="00C9690D"/>
    <w:rsid w:val="00CA6801"/>
    <w:rsid w:val="00CB567E"/>
    <w:rsid w:val="00CD51AA"/>
    <w:rsid w:val="00D0162C"/>
    <w:rsid w:val="00D17757"/>
    <w:rsid w:val="00D40412"/>
    <w:rsid w:val="00D575C6"/>
    <w:rsid w:val="00D716F5"/>
    <w:rsid w:val="00D81CD6"/>
    <w:rsid w:val="00DA4DAB"/>
    <w:rsid w:val="00DD4B20"/>
    <w:rsid w:val="00E13775"/>
    <w:rsid w:val="00E34AEA"/>
    <w:rsid w:val="00E37373"/>
    <w:rsid w:val="00E546C4"/>
    <w:rsid w:val="00E63495"/>
    <w:rsid w:val="00E6650B"/>
    <w:rsid w:val="00E76077"/>
    <w:rsid w:val="00E81F1B"/>
    <w:rsid w:val="00E833A4"/>
    <w:rsid w:val="00EC10D4"/>
    <w:rsid w:val="00EC169C"/>
    <w:rsid w:val="00ED5895"/>
    <w:rsid w:val="00EE2503"/>
    <w:rsid w:val="00F2199E"/>
    <w:rsid w:val="00F33653"/>
    <w:rsid w:val="00F6387B"/>
    <w:rsid w:val="00F8797C"/>
    <w:rsid w:val="00F94165"/>
    <w:rsid w:val="00FE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9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9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14E5"/>
    <w:pPr>
      <w:ind w:left="720"/>
      <w:contextualSpacing/>
    </w:pPr>
  </w:style>
  <w:style w:type="character" w:styleId="a7">
    <w:name w:val="Strong"/>
    <w:basedOn w:val="a0"/>
    <w:uiPriority w:val="22"/>
    <w:qFormat/>
    <w:rsid w:val="00C0274A"/>
    <w:rPr>
      <w:b/>
      <w:bCs/>
    </w:rPr>
  </w:style>
  <w:style w:type="character" w:styleId="Hyperlink">
    <w:name w:val="Hyperlink"/>
    <w:basedOn w:val="a0"/>
    <w:uiPriority w:val="99"/>
    <w:unhideWhenUsed/>
    <w:rsid w:val="00A05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lamweb.net/media/index.php?p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lamweb.net/media/index.php?pa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qh.islammessag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khguid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4ACBF-C4FB-408B-B8BD-1318A1A6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acc</cp:lastModifiedBy>
  <cp:revision>2</cp:revision>
  <dcterms:created xsi:type="dcterms:W3CDTF">2012-05-11T08:36:00Z</dcterms:created>
  <dcterms:modified xsi:type="dcterms:W3CDTF">2012-05-11T08:36:00Z</dcterms:modified>
</cp:coreProperties>
</file>