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C93E3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اسم المقرر و رمزه: دراسة في آيات الأحكام </w:t>
            </w:r>
            <w:r w:rsidR="00C93E3F">
              <w:rPr>
                <w:rFonts w:ascii="Arial" w:hAnsi="Arial" w:cs="AL-Mohanad Bold" w:hint="cs"/>
                <w:sz w:val="28"/>
                <w:szCs w:val="28"/>
                <w:rtl/>
              </w:rPr>
              <w:t>103311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2–  الساعات المعتمدة:  ثلاث ساعات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FE562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ه: </w:t>
            </w:r>
            <w:r w:rsidR="00C93E3F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الخامس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C93E3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6- المتطلبات المسبقة لهذه المقرر(إن وجدت): </w:t>
            </w:r>
            <w:r w:rsidR="00C93E3F">
              <w:rPr>
                <w:rFonts w:ascii="Arial" w:hAnsi="Arial" w:cs="AL-Mohanad Bold" w:hint="cs"/>
                <w:sz w:val="28"/>
                <w:szCs w:val="28"/>
                <w:rtl/>
              </w:rPr>
              <w:t>103213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الطلاب بآيات الأحكام في القرآن الكريم وإطلاعه على كلام العلماء الذين اعتنوا بتفسير آيات الأحكام 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 , وصقل ملكته الفقهية من خلال توثيق صلته بنصوص الوحي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برصيد علمي من نصوص آيات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F" w:rsidRPr="00C93E3F" w:rsidRDefault="00627521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 :  آيات الاستئذان وغضّ البصر والحجاب :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لا تَدْخُلُوا بُيوتاً غَيرَ بُيُوتِكُم … واللهُ يعْلُمُ مَا تُبْدُونَ ومَا تَكْتُمُون }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  الآيات ( 27-29 ) من سورة النّور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ب ) وقوله تعالى :{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لِيَسْتَأذِنْكُمُ الّذينَ مَلَكَتْ أيْمَانُكُم … والله عَلِيمٌ حَكِيم }</w:t>
            </w:r>
          </w:p>
          <w:p w:rsidR="00627521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   الآيتان ( 58-59 ) من سورة النّور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F" w:rsidRPr="00C93E3F" w:rsidRDefault="00627521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ثانياً :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>ج ) وقوله تعالى :{ قُلْ للمُؤمِنينَ يَغَضُّوا مِنْ أبْصَارِهِم .. لعلَّكُمْ تُفْلِحُون } الآيتان ( 30-31 ) من سورة النّور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د ) وقوله تعالى :{ والقَوَاعِدُ مِنَ النِّسَاءِ …. }                                 الآية ( 60 ) من سورة النّور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هـ ) وقوله تعالى :{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النَّبيُّ قُلْ لأزْوَاجِكَ وبَنَاتِكَ …  }                      الآية ( 59 ) من سورة الأحزاب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و ) وقوله تعالى :{ وقَرْنَ في بُيُوتِكُنَّ ولا تَبرَّجْنَ تبَرُّجَ الجَاهِلِيَّةِ الأوْلَى … }   الآية ( 33 ) من سورة الأحزاب</w:t>
            </w:r>
          </w:p>
          <w:p w:rsidR="00627521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ز ) وقوله تعالى :{ وإذَا سَألتُمُوهُنَّ مَتَاعاً فاسْألُوهُنَّ مِن وَّراءِ حِجَاب … }   الآية ( 53 ) من سورة الأحزاب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F" w:rsidRPr="00C93E3F" w:rsidRDefault="00C7682A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:  آيات النّكـــاح :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1 /  الحثّ على النّكاح :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وأنْكِحُوا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الأيَامَى مِنْكُم … حَتّى يُغْنِيهُمُ اللهُ مِنْ فَضْلِه }  الآيتان ( 32-33 ) من سورة النّور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2 /  تعدّد الزّوجات :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أ ) قوله تعالى :{ وإنْ خِفْتُمْ ألاَّ تُقْسِطُوا في اليَتَامَى …. }                      الآية ( 3 ) من سورة النّساء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3 /  المحرّمات من النّســاء :</w:t>
            </w:r>
          </w:p>
          <w:p w:rsidR="00627521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أ ) قوله تعالى :{ ولاَ تَنْكِحُوا مَا نَكَحَ آبَاؤُكُم … إنَّ اللهَ كَانَ عَليماً حَكِ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>يماً } ( 22-24 ) من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>سورة النّسا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النّهي عن نكاح المشركات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وإنكاح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المشركين :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أ ) قوله تعالى :{ ولاَ تَنْكِحُوا المُشْرِكَاتِ حَتَّى يُؤْمِنّ … }                    الآية ( 221 ) من سورة البقرة</w:t>
            </w:r>
          </w:p>
          <w:p w:rsidR="00627521" w:rsidRPr="00C7682A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ب ) وقوله تعالى :{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إذَا </w:t>
            </w:r>
            <w:proofErr w:type="spellStart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جَاءَكُمُ</w:t>
            </w:r>
            <w:proofErr w:type="spellEnd"/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المُؤمِناتُ مُهَاجِراتٍ … }   الآية ( 10 ) من سورة الممتحنة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F" w:rsidRPr="00C93E3F" w:rsidRDefault="00C7682A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خامساً :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>/  حكم نكاح الزّناة :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أ ) قوله تعالى :{ الزَّانِي لا يَنْكِحُ إلاّ زّانِيَةً أوْ مُشْرِكَةً … }                      الآية ( 3 ) من سورة النّور</w:t>
            </w:r>
          </w:p>
          <w:p w:rsidR="00C93E3F" w:rsidRP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6 /  حكم نكاح الكتابيّة :</w:t>
            </w:r>
          </w:p>
          <w:p w:rsidR="00C93E3F" w:rsidRDefault="00C93E3F" w:rsidP="00C93E3F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>أ ) قوله تعالى :{ والمُحْصَنَاتُ مِنَ الّذينَ أُوتُوا الكتاب من قبلكم …}                   الآية (5) من سورة المائدة</w:t>
            </w:r>
          </w:p>
          <w:p w:rsidR="00627521" w:rsidRDefault="00627521" w:rsidP="00C7682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C7682A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7 /  وجوب الصداق وحسن العشرة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أ‌)       قوله تعالى : { وآتُوا النِّسَاءَ صَدُقَاتهِنَّ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نحْلَة …}                             الآية (4) من سورة النساء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وقوله تعالى :{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ياأيُّهَا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الّذِينَ آمنُوا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لايحِلُّ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لكُمْ أنْ تَرِثُوا النِّسَاءَ كَرْهاً  …وأخَذْنَ منْكُم مِّيثَاقاً غَلِيظاً }</w:t>
            </w:r>
          </w:p>
          <w:p w:rsidR="00627521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   الآيات( 19 – 21) سورة النساء</w:t>
            </w:r>
          </w:p>
          <w:p w:rsidR="00C35CFC" w:rsidRPr="00C7682A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8 /  النفقة على الزوجة والأولاد : قوله تعالى{ والوالدات يرضعن أولادهن … } الآية (233)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C" w:rsidRPr="00C35CFC" w:rsidRDefault="00C7682A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سابعاً :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/  القوامة وأحكام النشوز والشقاق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أ)  قوله تعالى :{ ولهنّ مِثْلُ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الّذى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عَليْهِنَّ بِالمعْرُوفِ وَللرِّجَالِ عَليْهِنَّ دَرَجَة }      الآية (228) سورة البقرة  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ب)  وقوله تعالى :{ الرجال قوامون على النساء … إنّ الله كان عليما خبيرا } الآيتان 34_ 35 سورة النساء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ج)  وقوله تعالى :{ وإن امْرَأةٌ خَافَتْ مَنْ بَعْلِهَا نُشُوزاً أوْ إعْرَاضاً …. وكانَ الله واسِعاً حَكِيماً }</w:t>
            </w:r>
          </w:p>
          <w:p w:rsidR="00627521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   الآيات 128 – 130 سورة النساء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C7682A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: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ثالثا   :   آيات الطـّـــــــــــلاق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1 )  الطلاق الرجعي :  قوله تعالى :{ الطّلاقُ مرّتانِ …. تسريحٌ بِإحْسَان }   الآية (229) من سورة البقرة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ب)  وقوله تعالى: {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النَّبِيّ إذَا طَلّقْتُمُ النِّسَاءَ فَطَلِّقُوهنَّ لِعِدّتِهنَّ … }         الآية (1) من سورة الطّلاق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الآية (230) من سورة 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>البقر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ة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627521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2 )  الطّلاق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البائن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: قوله تعالى :{ فَإنْ طَلّقَهَا فَلا تحِلُّ لَهُ مِنْ بَعْد حَتّى تَنْكِحَ زَوْجاً غَيرَه … }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:  الخلــــــــــــــع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قوله تعالى :{ ولاَ يحِلُّ لكُمْ أنْ تأخُذُوا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ممّأ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آتَيْتُمُوهنّ شَيْئاً ….. فأولئِكَ هُمُ الظّالِمُون }     </w:t>
            </w:r>
          </w:p>
          <w:p w:rsidR="00627521" w:rsidRPr="00611058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الآية (229)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611058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عاشراً : </w:t>
            </w:r>
            <w:proofErr w:type="spellStart"/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لإيــــــــــــلاء</w:t>
            </w:r>
            <w:proofErr w:type="spellEnd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 :</w:t>
            </w:r>
          </w:p>
          <w:p w:rsidR="00627521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قوله تعالى :{ للّذينَ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يُؤْلُونَ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مِنْ نسَائِهم …. سَميعٌ عَلِيم }               الآيتان (226ـ227)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611058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: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الظِّهــار 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قوله تعالى :{ قَدْ سَمِعَ اللهُ قَوْلَ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الّتى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تُجَادِلُكَ في زَوْجِهَا … وَلِلكَافِرِينَ عَذَابٌ ألِيم }</w:t>
            </w:r>
          </w:p>
          <w:p w:rsidR="00627521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     الآيات (1-4) من سورة المجادلة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611058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من آثار الطّــلاق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1)  تنصيف المهر للمطلّقة قبل الدّخول : قوله تعالى :{ وإنْ طَلّقْتُمُوهنّ مِنْ قَبْلِ أنْ تمسُّوهنّ }        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      الآية ( 237 ) من سورة البقرة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2)  سقوط العدّة عن المطلّقة قبل الدّخول : قوله تعالى :{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آمنُوا إذَا نكَحْتُمُ المُؤمِناتِ ثمّ طَلّقتُمُوهنّ مِنْ قَبْلِ أنْ تمسُّوهنّ فمَا لكُم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علَيْهِنَّ مِن عِدَّةٍ تَعْتدُّونَهَا … }         الآية (49) من سورة الأحزاب</w:t>
            </w:r>
          </w:p>
          <w:p w:rsidR="00627521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3 ) سكنى المطلّقة ونفقتها : قوله تعالى :{ أسْكِنُوهنّ مِن حيْثُ سَكَنْتُم …. سيَجْعلُ اللهُ بَعْدَ عُسْرٍ يُسْراً }                                                      الآيتان (6-7) من سورة الطلاق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611058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الثالث عشر 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C35CFC">
              <w:rPr>
                <w:rtl/>
              </w:rPr>
              <w:t xml:space="preserve">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العــــــدّة :</w:t>
            </w:r>
          </w:p>
          <w:p w:rsidR="00C35CFC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1 ) عدّة الحائض : قوله تعالى :{ والمطلّقَاتُ يَتَرَبّصْنَ بِأنْفُسِهنّ …. إنْ أرَادُوا إصْلاحاً }</w:t>
            </w:r>
          </w:p>
          <w:p w:rsidR="00627521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       </w:t>
            </w:r>
            <w:proofErr w:type="spellStart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الآيه</w:t>
            </w:r>
            <w:proofErr w:type="spellEnd"/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(238)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C35CFC" w:rsidRDefault="00611058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عدة </w:t>
            </w:r>
            <w:proofErr w:type="spellStart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الآيسة</w:t>
            </w:r>
            <w:proofErr w:type="spellEnd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والصغيرة والحامل : قوله تعالى :{ </w:t>
            </w:r>
            <w:proofErr w:type="spellStart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واللآئِي</w:t>
            </w:r>
            <w:proofErr w:type="spellEnd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يَئِسْنَ مِن المَحِيضِ مِنْ </w:t>
            </w:r>
            <w:proofErr w:type="spellStart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نِسَا</w:t>
            </w:r>
            <w:proofErr w:type="spellEnd"/>
            <w:r w:rsidR="00C35CFC" w:rsidRPr="00C35CFC">
              <w:rPr>
                <w:rFonts w:ascii="Arial" w:hAnsi="Arial" w:cs="AL-Mohanad Bold"/>
                <w:sz w:val="28"/>
                <w:szCs w:val="28"/>
                <w:rtl/>
              </w:rPr>
              <w:t>~ِكُم إنْ ارْتَبْتُم فعِدّت… } الآية (4) من سورة الطلاق</w:t>
            </w:r>
          </w:p>
          <w:p w:rsidR="00611058" w:rsidRPr="00C35CFC" w:rsidRDefault="00C35CFC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>1)       عدّة الحامل المتوفّى عنها زوجها : قوله تعالى :{ والّذينَ يُتَوْفّونَ منْكُم ويَذَرُونَ أزْوَاجاَ يتَرَبَّصْنَ بِأنْفُسِهنَّ أرْبَعَةَ أشْهُرٍ وعشْراً … } الآية (234)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>م</w:t>
            </w:r>
            <w:r w:rsidR="00401B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عرفة أحكام النكاح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</w:t>
            </w:r>
            <w:r w:rsidR="00401B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أحكام الخلع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401BB4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3-معرفة  أحكام اللعان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القدرة على استنباط الأحكام الشرعية  من الأدلة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 القدرة على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</w:t>
            </w:r>
            <w:r w:rsidR="00401BB4">
              <w:rPr>
                <w:rFonts w:ascii="Arial" w:hAnsi="Arial" w:cs="AL-Mohanad Bold" w:hint="cs"/>
                <w:sz w:val="28"/>
                <w:szCs w:val="28"/>
                <w:rtl/>
              </w:rPr>
              <w:t>معرفة أحكام النكاح والخلع واللعان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EA3536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 أحكام القرآن ، لابن العربي</w:t>
            </w:r>
          </w:p>
          <w:p w:rsidR="00EA3536" w:rsidRPr="00EA3536" w:rsidRDefault="00EA3536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تفسير آيات الأحكام ، </w:t>
            </w:r>
            <w:proofErr w:type="spellStart"/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>للسايس</w:t>
            </w:r>
            <w:proofErr w:type="spellEnd"/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 w:rsidRPr="00EA3536">
              <w:rPr>
                <w:rFonts w:ascii="Arial" w:hAnsi="Arial"/>
                <w:sz w:val="28"/>
                <w:szCs w:val="28"/>
                <w:rtl/>
              </w:rPr>
              <w:t>الجامع لأحكام القرآن ، للقرطبي</w:t>
            </w:r>
          </w:p>
          <w:p w:rsid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تفسير أضواء البيان لمحمد أمين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الشنقيطي</w:t>
            </w:r>
            <w:proofErr w:type="spellEnd"/>
          </w:p>
          <w:p w:rsidR="00627521" w:rsidRP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EA3536">
              <w:rPr>
                <w:rFonts w:ascii="Arial" w:hAnsi="Arial"/>
                <w:sz w:val="28"/>
                <w:szCs w:val="28"/>
                <w:rtl/>
              </w:rPr>
              <w:t xml:space="preserve">أحكام القرآن ، </w:t>
            </w:r>
            <w:proofErr w:type="spellStart"/>
            <w:r w:rsidRPr="00EA3536">
              <w:rPr>
                <w:rFonts w:ascii="Arial" w:hAnsi="Arial"/>
                <w:sz w:val="28"/>
                <w:szCs w:val="28"/>
                <w:rtl/>
              </w:rPr>
              <w:t>للجصاص</w:t>
            </w:r>
            <w:proofErr w:type="spell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التفسير : </w:t>
            </w:r>
            <w:hyperlink r:id="rId5" w:history="1">
              <w:r w:rsidRPr="00D41DC0">
                <w:rPr>
                  <w:rStyle w:val="Hyperlink"/>
                  <w:rFonts w:ascii="Arial" w:hAnsi="Arial"/>
                  <w:shd w:val="clear" w:color="auto" w:fill="FFFFFF"/>
                </w:rPr>
                <w:t>www.tafsir.net</w:t>
              </w:r>
            </w:hyperlink>
          </w:p>
          <w:p w:rsidR="00627521" w:rsidRPr="00995173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6" w:history="1">
              <w:r w:rsidR="006348D9" w:rsidRPr="00DF659A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6348D9" w:rsidRPr="00DF659A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6348D9" w:rsidRPr="00DF659A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995173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جامع التفسير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lastRenderedPageBreak/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6348D9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6348D9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61E12"/>
    <w:rsid w:val="00073797"/>
    <w:rsid w:val="00246788"/>
    <w:rsid w:val="003A6A47"/>
    <w:rsid w:val="00401BB4"/>
    <w:rsid w:val="00551F80"/>
    <w:rsid w:val="00611058"/>
    <w:rsid w:val="00627521"/>
    <w:rsid w:val="006348D9"/>
    <w:rsid w:val="00715D35"/>
    <w:rsid w:val="007764D1"/>
    <w:rsid w:val="00945AF1"/>
    <w:rsid w:val="00995173"/>
    <w:rsid w:val="009A1500"/>
    <w:rsid w:val="00BC6581"/>
    <w:rsid w:val="00C35CFC"/>
    <w:rsid w:val="00C7682A"/>
    <w:rsid w:val="00C93E3F"/>
    <w:rsid w:val="00EA3536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lalhdeeth.com" TargetMode="External"/><Relationship Id="rId5" Type="http://schemas.openxmlformats.org/officeDocument/2006/relationships/hyperlink" Target="http://www.tafs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9</cp:revision>
  <dcterms:created xsi:type="dcterms:W3CDTF">2012-04-24T14:02:00Z</dcterms:created>
  <dcterms:modified xsi:type="dcterms:W3CDTF">2012-05-08T19:03:00Z</dcterms:modified>
</cp:coreProperties>
</file>