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5" w:rsidRDefault="00FB0E97" w:rsidP="00953425">
      <w:pPr>
        <w:spacing w:after="0" w:line="240" w:lineRule="auto"/>
        <w:jc w:val="center"/>
      </w:pPr>
      <w:proofErr w:type="spellStart"/>
      <w:r>
        <w:t>s</w:t>
      </w:r>
      <w:r w:rsidR="00953425" w:rsidRPr="008940FF">
        <w:t>Umm</w:t>
      </w:r>
      <w:proofErr w:type="spellEnd"/>
      <w:r w:rsidR="00953425" w:rsidRPr="008940FF">
        <w:t xml:space="preserve"> Al-</w:t>
      </w:r>
      <w:proofErr w:type="spellStart"/>
      <w:r w:rsidR="00953425" w:rsidRPr="008940FF">
        <w:t>Qura</w:t>
      </w:r>
      <w:proofErr w:type="spellEnd"/>
      <w:r w:rsidR="00953425" w:rsidRPr="008940FF">
        <w:t xml:space="preserve"> </w:t>
      </w:r>
      <w:proofErr w:type="spellStart"/>
      <w:r w:rsidR="00953425" w:rsidRPr="008940FF">
        <w:t>Universtiy</w:t>
      </w:r>
      <w:proofErr w:type="spellEnd"/>
      <w:r w:rsidR="00953425" w:rsidRPr="008940FF">
        <w:t>, Makkah</w:t>
      </w:r>
    </w:p>
    <w:p w:rsidR="00FE11BE" w:rsidRPr="008940FF" w:rsidRDefault="00FE11BE" w:rsidP="00953425">
      <w:pPr>
        <w:spacing w:after="0" w:line="240" w:lineRule="auto"/>
        <w:jc w:val="center"/>
      </w:pPr>
      <w:r>
        <w:t xml:space="preserve">Department of Electrical </w:t>
      </w:r>
      <w:proofErr w:type="spellStart"/>
      <w:r>
        <w:t>Engieerig</w:t>
      </w:r>
      <w:proofErr w:type="spellEnd"/>
    </w:p>
    <w:p w:rsidR="00953425" w:rsidRPr="008940FF" w:rsidRDefault="00AE303A" w:rsidP="00953425">
      <w:pPr>
        <w:spacing w:after="0" w:line="240" w:lineRule="auto"/>
        <w:jc w:val="center"/>
      </w:pPr>
      <w:r>
        <w:t>Controls (802331</w:t>
      </w:r>
      <w:r w:rsidR="00953425" w:rsidRPr="008940FF">
        <w:t>)</w:t>
      </w:r>
    </w:p>
    <w:p w:rsidR="00953425" w:rsidRPr="008940FF" w:rsidRDefault="00953425" w:rsidP="002C6FB5">
      <w:pPr>
        <w:spacing w:after="0" w:line="240" w:lineRule="auto"/>
        <w:jc w:val="center"/>
      </w:pPr>
      <w:r w:rsidRPr="008940FF">
        <w:t xml:space="preserve">Term </w:t>
      </w:r>
      <w:r w:rsidR="00FE11BE">
        <w:t>2</w:t>
      </w:r>
      <w:r w:rsidRPr="008940FF">
        <w:t>; 201</w:t>
      </w:r>
      <w:r w:rsidR="00EA7778">
        <w:t>6</w:t>
      </w:r>
      <w:r w:rsidRPr="008940FF">
        <w:t>/201</w:t>
      </w:r>
      <w:r w:rsidR="00EA7778">
        <w:t>7</w:t>
      </w:r>
    </w:p>
    <w:p w:rsidR="00953425" w:rsidRPr="008940FF" w:rsidRDefault="008B48EB" w:rsidP="00047000">
      <w:pPr>
        <w:spacing w:after="0" w:line="240" w:lineRule="auto"/>
        <w:jc w:val="center"/>
      </w:pPr>
      <w:r>
        <w:t xml:space="preserve">Solution </w:t>
      </w:r>
      <w:r w:rsidR="00953425" w:rsidRPr="008940FF">
        <w:t xml:space="preserve">Home Work </w:t>
      </w:r>
      <w:r w:rsidR="008C255D">
        <w:t>6</w:t>
      </w:r>
      <w:r w:rsidR="00953425" w:rsidRPr="008940FF">
        <w:t xml:space="preserve">                                 </w:t>
      </w:r>
    </w:p>
    <w:p w:rsidR="00953425" w:rsidRPr="008940FF" w:rsidRDefault="00953425" w:rsidP="00953425">
      <w:pPr>
        <w:spacing w:after="0" w:line="240" w:lineRule="auto"/>
      </w:pPr>
      <w:r w:rsidRPr="008940FF">
        <w:t>Dr. Waheed Ahmad Younis</w:t>
      </w:r>
    </w:p>
    <w:p w:rsidR="009D420E" w:rsidRDefault="009D420E" w:rsidP="009D420E">
      <w:pPr>
        <w:pBdr>
          <w:bottom w:val="single" w:sz="12" w:space="1" w:color="auto"/>
        </w:pBdr>
        <w:spacing w:after="0" w:line="240" w:lineRule="auto"/>
      </w:pPr>
      <w:r>
        <w:t xml:space="preserve">You do not have to submit this home work. </w:t>
      </w:r>
      <w:r w:rsidR="000B37E7">
        <w:t>This homework will be part of midterm (March 29 &amp; 30)</w:t>
      </w:r>
      <w:r>
        <w:t>.</w:t>
      </w:r>
    </w:p>
    <w:p w:rsidR="00953425" w:rsidRPr="008940FF" w:rsidRDefault="00953425" w:rsidP="00953425">
      <w:pPr>
        <w:spacing w:after="0" w:line="240" w:lineRule="auto"/>
        <w:jc w:val="center"/>
      </w:pPr>
    </w:p>
    <w:p w:rsidR="00861DF3" w:rsidRDefault="00EA0F42" w:rsidP="00861DF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Q1</w:t>
      </w:r>
      <w:r w:rsidRPr="00382AEF">
        <w:rPr>
          <w:b/>
          <w:sz w:val="24"/>
          <w:szCs w:val="24"/>
        </w:rPr>
        <w:t>.</w:t>
      </w:r>
      <w:r w:rsidR="00B61409">
        <w:rPr>
          <w:b/>
          <w:sz w:val="24"/>
          <w:szCs w:val="24"/>
        </w:rPr>
        <w:t xml:space="preserve"> </w:t>
      </w:r>
      <w:r w:rsidR="000B37E7">
        <w:rPr>
          <w:sz w:val="24"/>
          <w:szCs w:val="24"/>
        </w:rPr>
        <w:t>Second order system is described as</w:t>
      </w:r>
    </w:p>
    <w:p w:rsidR="000B37E7" w:rsidRPr="00A61947" w:rsidRDefault="000B37E7" w:rsidP="00861DF3">
      <w:pPr>
        <w:spacing w:after="0" w:line="360" w:lineRule="auto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+2ξ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A61947" w:rsidRDefault="00A61947" w:rsidP="00861DF3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Find the </w:t>
      </w:r>
      <w:r w:rsidR="00392A70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step response</w:t>
      </w:r>
      <w:r w:rsidR="00392A70">
        <w:rPr>
          <w:bCs/>
          <w:sz w:val="24"/>
          <w:szCs w:val="24"/>
        </w:rPr>
        <w:t>” and “impulse response”</w:t>
      </w:r>
      <w:r>
        <w:rPr>
          <w:bCs/>
          <w:sz w:val="24"/>
          <w:szCs w:val="24"/>
        </w:rPr>
        <w:t xml:space="preserve"> for the following cases</w:t>
      </w:r>
    </w:p>
    <w:p w:rsidR="00A61947" w:rsidRDefault="00A61947" w:rsidP="00A61947">
      <w:pPr>
        <w:pStyle w:val="ListParagraph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ξ=0</m:t>
        </m:r>
      </m:oMath>
    </w:p>
    <w:p w:rsidR="00A61947" w:rsidRDefault="00A61947" w:rsidP="00A61947">
      <w:pPr>
        <w:pStyle w:val="ListParagraph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0&lt;ξ&lt;1</m:t>
        </m:r>
      </m:oMath>
    </w:p>
    <w:p w:rsidR="00A61947" w:rsidRDefault="00A61947" w:rsidP="00A61947">
      <w:pPr>
        <w:pStyle w:val="ListParagraph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ξ=1</m:t>
        </m:r>
      </m:oMath>
    </w:p>
    <w:p w:rsidR="00A61947" w:rsidRDefault="00A61947" w:rsidP="00A61947">
      <w:pPr>
        <w:pStyle w:val="ListParagraph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1&lt;ξ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92A70" w:rsidTr="003F37E5">
        <w:tc>
          <w:tcPr>
            <w:tcW w:w="5027" w:type="dxa"/>
            <w:vAlign w:val="center"/>
          </w:tcPr>
          <w:p w:rsidR="00392A70" w:rsidRDefault="00392A70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Pr="0071127E" w:rsidRDefault="00392A70" w:rsidP="003F37E5">
            <w:pPr>
              <w:pStyle w:val="ListParagraph"/>
              <w:spacing w:before="120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  <w:p w:rsidR="00392A70" w:rsidRPr="00AA1CD5" w:rsidRDefault="00392A70" w:rsidP="003F37E5">
            <w:pPr>
              <w:pStyle w:val="ListParagraph"/>
              <w:spacing w:before="120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Pr="003F37E5" w:rsidRDefault="00961A5E" w:rsidP="003F37E5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oMath>
            </m:oMathPara>
          </w:p>
          <w:p w:rsidR="003F37E5" w:rsidRDefault="003F37E5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Default="003F37E5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92A70" w:rsidTr="003F37E5"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b-a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392A70" w:rsidRDefault="00961A5E" w:rsidP="003F37E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(s+a)(s+b)</m:t>
                    </m:r>
                  </m:den>
                </m:f>
              </m:oMath>
            </m:oMathPara>
          </w:p>
        </w:tc>
      </w:tr>
    </w:tbl>
    <w:p w:rsidR="00AA1CD5" w:rsidRPr="00AA1CD5" w:rsidRDefault="00AA1CD5" w:rsidP="00AA1CD5">
      <w:pPr>
        <w:spacing w:after="0" w:line="360" w:lineRule="auto"/>
        <w:rPr>
          <w:sz w:val="24"/>
          <w:szCs w:val="24"/>
        </w:rPr>
      </w:pPr>
    </w:p>
    <w:p w:rsidR="003F37E5" w:rsidRDefault="00434D85" w:rsidP="00AA1CD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Solution:</w:t>
      </w:r>
    </w:p>
    <w:p w:rsidR="00434D85" w:rsidRDefault="00434D85" w:rsidP="00AA1CD5">
      <w:pPr>
        <w:spacing w:after="0" w:line="360" w:lineRule="auto"/>
        <w:jc w:val="both"/>
        <w:rPr>
          <w:sz w:val="24"/>
          <w:szCs w:val="24"/>
        </w:rPr>
      </w:pPr>
      <w:r w:rsidRPr="00434D85">
        <w:rPr>
          <w:sz w:val="24"/>
          <w:szCs w:val="24"/>
        </w:rPr>
        <w:t>We did the step response in the class. Here we wi</w:t>
      </w:r>
      <w:r>
        <w:rPr>
          <w:sz w:val="24"/>
          <w:szCs w:val="24"/>
        </w:rPr>
        <w:t>ll do the impulse response only.</w:t>
      </w:r>
    </w:p>
    <w:p w:rsidR="00434D85" w:rsidRPr="00434D85" w:rsidRDefault="00434D85" w:rsidP="00434D85">
      <w:pPr>
        <w:pStyle w:val="ListParagraph"/>
        <w:spacing w:after="0" w:line="360" w:lineRule="auto"/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⇒      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=L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434D85" w:rsidRPr="00434D85" w:rsidRDefault="00434D85" w:rsidP="00434D85">
      <w:pPr>
        <w:pStyle w:val="ListParagraph"/>
        <w:spacing w:after="0" w:line="360" w:lineRule="auto"/>
        <w:ind w:left="360"/>
        <w:rPr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R(s)=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+2ξ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434D85" w:rsidRPr="00434D85" w:rsidRDefault="00434D85" w:rsidP="00434D85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ξ=0</m:t>
        </m:r>
      </m:oMath>
    </w:p>
    <w:p w:rsidR="00434D85" w:rsidRPr="00B774D7" w:rsidRDefault="00434D85" w:rsidP="00434D85">
      <w:pPr>
        <w:pStyle w:val="ListParagraph"/>
        <w:spacing w:after="0" w:line="360" w:lineRule="auto"/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⇒    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u(t)</m:t>
          </m:r>
        </m:oMath>
      </m:oMathPara>
    </w:p>
    <w:p w:rsidR="00B774D7" w:rsidRDefault="00B774D7" w:rsidP="00B774D7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0&lt;ξ&lt;1</m:t>
        </m:r>
      </m:oMath>
    </w:p>
    <w:p w:rsidR="00B774D7" w:rsidRPr="00B774D7" w:rsidRDefault="00B774D7" w:rsidP="00B774D7">
      <w:pPr>
        <w:spacing w:after="0" w:line="360" w:lineRule="auto"/>
        <w:ind w:left="360"/>
        <w:jc w:val="center"/>
        <w:rPr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+2ξ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⇒  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+2ξ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s+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-ξ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u(t)</m:t>
          </m:r>
        </m:oMath>
      </m:oMathPara>
    </w:p>
    <w:p w:rsidR="00B774D7" w:rsidRDefault="00B774D7" w:rsidP="00B774D7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ξ=1</m:t>
        </m:r>
      </m:oMath>
    </w:p>
    <w:p w:rsidR="00B774D7" w:rsidRPr="00B774D7" w:rsidRDefault="00B774D7" w:rsidP="00B774D7">
      <w:pPr>
        <w:pStyle w:val="ListParagraph"/>
        <w:spacing w:after="0" w:line="360" w:lineRule="auto"/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⇒    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(s+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theme="minorHAnsi"/>
              <w:sz w:val="24"/>
              <w:szCs w:val="24"/>
            </w:rPr>
            <m:t xml:space="preserve"> t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u(t)</m:t>
          </m:r>
        </m:oMath>
      </m:oMathPara>
    </w:p>
    <w:p w:rsidR="005E78C0" w:rsidRDefault="005E78C0" w:rsidP="005E78C0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1&lt;ξ</m:t>
        </m:r>
      </m:oMath>
    </w:p>
    <w:p w:rsidR="00D83CC0" w:rsidRPr="00D83CC0" w:rsidRDefault="005E78C0" w:rsidP="005E78C0">
      <w:pPr>
        <w:pStyle w:val="ListParagraph"/>
        <w:spacing w:after="0" w:line="360" w:lineRule="auto"/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+2ξ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B774D7" w:rsidRPr="005E78C0" w:rsidRDefault="005E78C0" w:rsidP="00D83CC0">
      <w:pPr>
        <w:pStyle w:val="ListParagraph"/>
        <w:spacing w:after="0" w:line="360" w:lineRule="auto"/>
        <w:ind w:left="1440"/>
        <w:rPr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⇒  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ξ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d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ξ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d>
                    </m:e>
                  </m:d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ξ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ξ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</m:e>
          </m:d>
        </m:oMath>
      </m:oMathPara>
    </w:p>
    <w:p w:rsidR="00434D85" w:rsidRPr="00434D85" w:rsidRDefault="00434D85" w:rsidP="00434D8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392A70" w:rsidRDefault="003F37E5" w:rsidP="00AA1CD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Q2</w:t>
      </w:r>
      <w:r w:rsidR="00AA1CD5" w:rsidRPr="00382AEF">
        <w:rPr>
          <w:b/>
          <w:sz w:val="24"/>
          <w:szCs w:val="24"/>
        </w:rPr>
        <w:t>.</w:t>
      </w:r>
      <w:r w:rsidR="00AA1CD5">
        <w:rPr>
          <w:b/>
          <w:sz w:val="24"/>
          <w:szCs w:val="24"/>
        </w:rPr>
        <w:t xml:space="preserve"> </w:t>
      </w:r>
      <w:r w:rsidR="00AA1CD5">
        <w:rPr>
          <w:bCs/>
          <w:sz w:val="24"/>
          <w:szCs w:val="24"/>
        </w:rPr>
        <w:t xml:space="preserve">For each of the following second order transfer functions shown below, compute and sketch the step response [Hint: First find the damping ratio </w:t>
      </w:r>
      <m:oMath>
        <m:r>
          <w:rPr>
            <w:rFonts w:ascii="Cambria Math" w:hAnsi="Cambria Math"/>
            <w:sz w:val="24"/>
            <w:szCs w:val="24"/>
          </w:rPr>
          <m:t>ξ</m:t>
        </m:r>
      </m:oMath>
      <w:r w:rsidR="00AA1CD5">
        <w:rPr>
          <w:bCs/>
          <w:sz w:val="24"/>
          <w:szCs w:val="24"/>
        </w:rPr>
        <w:t xml:space="preserve">.]. </w:t>
      </w:r>
    </w:p>
    <w:p w:rsidR="00AA1CD5" w:rsidRDefault="00AA1CD5" w:rsidP="00AA1CD5">
      <w:pPr>
        <w:spacing w:after="0"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Also</w:t>
      </w:r>
      <w:proofErr w:type="gramEnd"/>
      <w:r>
        <w:rPr>
          <w:bCs/>
          <w:sz w:val="24"/>
          <w:szCs w:val="24"/>
        </w:rPr>
        <w:t xml:space="preserve"> make pole-zero diagram</w:t>
      </w:r>
      <w:r w:rsidR="00392A70">
        <w:rPr>
          <w:bCs/>
          <w:sz w:val="24"/>
          <w:szCs w:val="24"/>
        </w:rPr>
        <w:t xml:space="preserve"> for each transfer function</w:t>
      </w:r>
      <w:r>
        <w:rPr>
          <w:bCs/>
          <w:sz w:val="24"/>
          <w:szCs w:val="24"/>
        </w:rPr>
        <w:t>.</w:t>
      </w:r>
    </w:p>
    <w:p w:rsidR="00AA1CD5" w:rsidRPr="005B630A" w:rsidRDefault="00AA1CD5" w:rsidP="00AA1CD5">
      <w:pPr>
        <w:spacing w:after="0" w:line="36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a.</m:t>
          </m:r>
          <m:r>
            <w:rPr>
              <w:rFonts w:ascii="Cambria Math" w:hAnsi="Cambria Math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</m:t>
          </m:r>
          <m:r>
            <w:rPr>
              <w:rFonts w:ascii="Cambria Math" w:hAnsi="Cambria Math"/>
              <w:sz w:val="24"/>
              <w:szCs w:val="24"/>
            </w:rPr>
            <m:t xml:space="preserve">  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b.</m:t>
          </m:r>
          <m:r>
            <w:rPr>
              <w:rFonts w:ascii="Cambria Math" w:hAnsi="Cambria Math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+2s+25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c. </m:t>
          </m:r>
          <m:r>
            <w:rPr>
              <w:rFonts w:ascii="Cambria Math" w:hAnsi="Cambria Math"/>
              <w:sz w:val="24"/>
              <w:szCs w:val="24"/>
            </w:rPr>
            <m:t xml:space="preserve">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+5s+25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</m:t>
          </m:r>
        </m:oMath>
      </m:oMathPara>
    </w:p>
    <w:p w:rsidR="00AA1CD5" w:rsidRPr="00961A5E" w:rsidRDefault="00AA1CD5" w:rsidP="00AA1CD5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d. </m:t>
          </m:r>
          <m:r>
            <w:rPr>
              <w:rFonts w:ascii="Cambria Math" w:hAnsi="Cambria Math"/>
              <w:sz w:val="24"/>
              <w:szCs w:val="24"/>
            </w:rPr>
            <m:t xml:space="preserve">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+10s+25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    e.</m:t>
          </m:r>
          <m:r>
            <w:rPr>
              <w:rFonts w:ascii="Cambria Math" w:hAnsi="Cambria Math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+15s+25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f.</m:t>
          </m:r>
          <m:r>
            <w:rPr>
              <w:rFonts w:ascii="Cambria Math" w:hAnsi="Cambria Math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+20s+25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961A5E" w:rsidRDefault="00961A5E" w:rsidP="00961A5E">
      <w:pPr>
        <w:spacing w:after="0" w:line="360" w:lineRule="auto"/>
        <w:jc w:val="both"/>
        <w:rPr>
          <w:b/>
          <w:sz w:val="24"/>
          <w:szCs w:val="24"/>
        </w:rPr>
      </w:pPr>
    </w:p>
    <w:p w:rsidR="00961A5E" w:rsidRPr="00964FD4" w:rsidRDefault="00961A5E" w:rsidP="00961A5E">
      <w:pPr>
        <w:spacing w:after="0" w:line="360" w:lineRule="auto"/>
        <w:jc w:val="both"/>
        <w:rPr>
          <w:b/>
          <w:sz w:val="24"/>
          <w:szCs w:val="24"/>
        </w:rPr>
      </w:pPr>
      <w:r w:rsidRPr="00964FD4">
        <w:rPr>
          <w:b/>
          <w:sz w:val="24"/>
          <w:szCs w:val="24"/>
        </w:rPr>
        <w:t>Solution:</w:t>
      </w:r>
    </w:p>
    <w:p w:rsidR="00961A5E" w:rsidRDefault="00961A5E" w:rsidP="00961A5E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proofErr w:type="gramStart"/>
      <w:r>
        <w:rPr>
          <w:bCs/>
          <w:sz w:val="24"/>
          <w:szCs w:val="24"/>
        </w:rPr>
        <w:t>all of these</w:t>
      </w:r>
      <w:proofErr w:type="gramEnd"/>
      <w:r>
        <w:rPr>
          <w:bCs/>
          <w:sz w:val="24"/>
          <w:szCs w:val="24"/>
        </w:rPr>
        <w:t xml:space="preserve"> transfer functions,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=25</m:t>
        </m:r>
      </m:oMath>
      <w:r>
        <w:rPr>
          <w:bCs/>
          <w:sz w:val="24"/>
          <w:szCs w:val="24"/>
        </w:rPr>
        <w:t xml:space="preserve">    and  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=5</m:t>
        </m:r>
      </m:oMath>
      <w:r>
        <w:rPr>
          <w:bCs/>
          <w:sz w:val="24"/>
          <w:szCs w:val="24"/>
        </w:rPr>
        <w:t>.</w:t>
      </w:r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Hence </w:t>
      </w:r>
      <m:oMath>
        <m:r>
          <w:rPr>
            <w:rFonts w:ascii="Cambria Math" w:hAnsi="Cambria Math"/>
            <w:sz w:val="24"/>
            <w:szCs w:val="24"/>
          </w:rPr>
          <m:t>ξ=0</m:t>
        </m:r>
      </m:oMath>
      <w:r>
        <w:rPr>
          <w:bCs/>
          <w:sz w:val="24"/>
          <w:szCs w:val="24"/>
        </w:rPr>
        <w:t xml:space="preserve">. The output will be: 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5t</m:t>
            </m:r>
          </m:e>
        </m:func>
      </m:oMath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+2s+25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Hence </w:t>
      </w:r>
      <m:oMath>
        <m:r>
          <w:rPr>
            <w:rFonts w:ascii="Cambria Math" w:hAnsi="Cambria Math"/>
            <w:sz w:val="24"/>
            <w:szCs w:val="24"/>
          </w:rPr>
          <m:t>ξ=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bCs/>
          <w:sz w:val="24"/>
          <w:szCs w:val="24"/>
        </w:rPr>
        <w:t xml:space="preserve">. The output will be: </w:t>
      </w:r>
    </w:p>
    <w:p w:rsidR="00961A5E" w:rsidRPr="008A64AB" w:rsidRDefault="00961A5E" w:rsidP="00961A5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-ξ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t+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ξ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</m:oMath>
      </m:oMathPara>
    </w:p>
    <w:p w:rsidR="00961A5E" w:rsidRPr="00B06F2E" w:rsidRDefault="00961A5E" w:rsidP="00961A5E">
      <w:pPr>
        <w:pStyle w:val="ListParagraph"/>
        <w:spacing w:after="0" w:line="360" w:lineRule="auto"/>
        <w:ind w:left="360"/>
        <w:jc w:val="right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(5)t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=1-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-t</m:t>
                </m:r>
              </m:sup>
            </m:sSup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ra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</m:func>
          </m:e>
        </m:func>
      </m:oMath>
      <w:r>
        <w:rPr>
          <w:bCs/>
          <w:sz w:val="24"/>
          <w:szCs w:val="24"/>
        </w:rPr>
        <w:t xml:space="preserve"> </w:t>
      </w:r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+5s+25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Hence </w:t>
      </w:r>
      <m:oMath>
        <m:r>
          <w:rPr>
            <w:rFonts w:ascii="Cambria Math" w:hAnsi="Cambria Math"/>
            <w:sz w:val="24"/>
            <w:szCs w:val="24"/>
          </w:rPr>
          <m:t>ξ=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sz w:val="24"/>
          <w:szCs w:val="24"/>
        </w:rPr>
        <w:t xml:space="preserve">. The output will be: </w:t>
      </w:r>
    </w:p>
    <w:p w:rsidR="00961A5E" w:rsidRPr="008A64AB" w:rsidRDefault="00961A5E" w:rsidP="00961A5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-ξ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t+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ξ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</m:oMath>
      </m:oMathPara>
    </w:p>
    <w:p w:rsidR="00961A5E" w:rsidRDefault="00961A5E" w:rsidP="00961A5E">
      <w:pPr>
        <w:pStyle w:val="ListParagraph"/>
        <w:spacing w:after="0" w:line="360" w:lineRule="auto"/>
        <w:ind w:left="360"/>
        <w:jc w:val="right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(5)t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=1-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-2.5t</m:t>
                </m:r>
              </m:sup>
            </m:sSup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</m:func>
          </m:e>
        </m:func>
      </m:oMath>
      <w:r>
        <w:rPr>
          <w:bCs/>
          <w:sz w:val="24"/>
          <w:szCs w:val="24"/>
        </w:rPr>
        <w:t xml:space="preserve"> </w:t>
      </w:r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+10s+25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Hence </w:t>
      </w:r>
      <m:oMath>
        <m:r>
          <w:rPr>
            <w:rFonts w:ascii="Cambria Math" w:hAnsi="Cambria Math"/>
            <w:sz w:val="24"/>
            <w:szCs w:val="24"/>
          </w:rPr>
          <m:t>ξ=1</m:t>
        </m:r>
      </m:oMath>
      <w:r>
        <w:rPr>
          <w:bCs/>
          <w:sz w:val="24"/>
          <w:szCs w:val="24"/>
        </w:rPr>
        <w:t xml:space="preserve">. The output will be: </w:t>
      </w:r>
    </w:p>
    <w:p w:rsidR="00961A5E" w:rsidRPr="00AB59D7" w:rsidRDefault="00961A5E" w:rsidP="00961A5E">
      <w:pPr>
        <w:spacing w:after="0" w:line="360" w:lineRule="auto"/>
        <w:ind w:left="36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=1-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(1+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t)=1-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-5t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(1+5t)</m:t>
          </m:r>
        </m:oMath>
      </m:oMathPara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+15s+25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</w:t>
      </w:r>
      <w:r w:rsidRPr="00300608">
        <w:rPr>
          <w:bCs/>
          <w:sz w:val="24"/>
          <w:szCs w:val="24"/>
        </w:rPr>
        <w:t xml:space="preserve">Hence </w:t>
      </w:r>
      <m:oMath>
        <m:r>
          <w:rPr>
            <w:rFonts w:ascii="Cambria Math" w:hAnsi="Cambria Math"/>
            <w:sz w:val="24"/>
            <w:szCs w:val="24"/>
          </w:rPr>
          <m:t>ξ=1.5</m:t>
        </m:r>
      </m:oMath>
      <w:r w:rsidRPr="00300608">
        <w:rPr>
          <w:bCs/>
          <w:sz w:val="24"/>
          <w:szCs w:val="24"/>
        </w:rPr>
        <w:t xml:space="preserve">. The output will be: </w:t>
      </w:r>
    </w:p>
    <w:p w:rsidR="00961A5E" w:rsidRPr="005D3D1D" w:rsidRDefault="00961A5E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  <w:r w:rsidRPr="00300608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rad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rad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5t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5t</m:t>
                </m:r>
              </m:sup>
            </m:sSup>
          </m:e>
        </m:d>
      </m:oMath>
    </w:p>
    <w:p w:rsidR="00961A5E" w:rsidRDefault="00961A5E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=1+0.171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-13.09t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-1.171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-1.91t</m:t>
              </m:r>
            </m:sup>
          </m:sSup>
        </m:oMath>
      </m:oMathPara>
    </w:p>
    <w:p w:rsidR="00961A5E" w:rsidRDefault="00961A5E" w:rsidP="00961A5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+20s+25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(5)s+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Cs/>
          <w:sz w:val="24"/>
          <w:szCs w:val="24"/>
        </w:rPr>
        <w:t xml:space="preserve">. </w:t>
      </w:r>
      <w:r w:rsidRPr="00300608">
        <w:rPr>
          <w:bCs/>
          <w:sz w:val="24"/>
          <w:szCs w:val="24"/>
        </w:rPr>
        <w:t xml:space="preserve">Hence </w:t>
      </w:r>
      <m:oMath>
        <m:r>
          <w:rPr>
            <w:rFonts w:ascii="Cambria Math" w:hAnsi="Cambria Math"/>
            <w:sz w:val="24"/>
            <w:szCs w:val="24"/>
          </w:rPr>
          <m:t>ξ=2</m:t>
        </m:r>
      </m:oMath>
      <w:r w:rsidRPr="00300608">
        <w:rPr>
          <w:bCs/>
          <w:sz w:val="24"/>
          <w:szCs w:val="24"/>
        </w:rPr>
        <w:t xml:space="preserve">. The output will be: </w:t>
      </w:r>
    </w:p>
    <w:p w:rsidR="00961A5E" w:rsidRPr="003E20D4" w:rsidRDefault="00961A5E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  <w:r w:rsidRPr="00300608">
        <w:rPr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rad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rad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5t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5t</m:t>
                </m:r>
              </m:sup>
            </m:sSup>
          </m:e>
        </m:d>
      </m:oMath>
    </w:p>
    <w:p w:rsidR="00961A5E" w:rsidRDefault="00961A5E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=1+0.077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-18.66t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-1.077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-1.34t</m:t>
              </m:r>
            </m:sup>
          </m:sSup>
        </m:oMath>
      </m:oMathPara>
    </w:p>
    <w:p w:rsidR="00961A5E" w:rsidRDefault="00961A5E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</w:p>
    <w:p w:rsidR="005B6C17" w:rsidRDefault="005B6C17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</w:p>
    <w:p w:rsidR="005B6C17" w:rsidRDefault="005B6C17" w:rsidP="00961A5E">
      <w:pPr>
        <w:pStyle w:val="ListParagraph"/>
        <w:spacing w:after="0" w:line="360" w:lineRule="auto"/>
        <w:ind w:left="360"/>
        <w:jc w:val="both"/>
        <w:rPr>
          <w:bCs/>
          <w:sz w:val="24"/>
          <w:szCs w:val="24"/>
        </w:rPr>
      </w:pPr>
    </w:p>
    <w:p w:rsidR="00961A5E" w:rsidRDefault="00961A5E" w:rsidP="00961A5E">
      <w:pPr>
        <w:spacing w:after="0" w:line="360" w:lineRule="auto"/>
        <w:rPr>
          <w:b/>
          <w:sz w:val="24"/>
          <w:szCs w:val="24"/>
        </w:rPr>
      </w:pPr>
      <w:r>
        <w:object w:dxaOrig="13245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01.75pt" o:ole="">
            <v:imagedata r:id="rId7" o:title=""/>
          </v:shape>
          <o:OLEObject Type="Embed" ProgID="GraphFile" ShapeID="_x0000_i1025" DrawAspect="Content" ObjectID="_1552073108" r:id="rId8"/>
        </w:object>
      </w:r>
    </w:p>
    <w:p w:rsidR="00961A5E" w:rsidRDefault="00961A5E" w:rsidP="00961A5E">
      <w:pPr>
        <w:spacing w:after="0" w:line="360" w:lineRule="auto"/>
        <w:rPr>
          <w:b/>
          <w:sz w:val="24"/>
          <w:szCs w:val="24"/>
        </w:rPr>
      </w:pPr>
    </w:p>
    <w:p w:rsidR="00A61947" w:rsidRDefault="00961A5E" w:rsidP="00961A5E">
      <w:pPr>
        <w:spacing w:after="0" w:line="360" w:lineRule="auto"/>
        <w:rPr>
          <w:sz w:val="24"/>
          <w:szCs w:val="24"/>
        </w:rPr>
      </w:pPr>
      <w:r>
        <w:object w:dxaOrig="9811" w:dyaOrig="7366">
          <v:shape id="_x0000_i1026" type="#_x0000_t75" style="width:505.5pt;height:381pt" o:ole="">
            <v:imagedata r:id="rId9" o:title=""/>
          </v:shape>
          <o:OLEObject Type="Embed" ProgID="GraphFile" ShapeID="_x0000_i1026" DrawAspect="Content" ObjectID="_1552073109" r:id="rId10"/>
        </w:object>
      </w:r>
    </w:p>
    <w:p w:rsidR="00961A5E" w:rsidRDefault="00961A5E" w:rsidP="00A61947">
      <w:pPr>
        <w:spacing w:after="0" w:line="360" w:lineRule="auto"/>
        <w:rPr>
          <w:sz w:val="24"/>
          <w:szCs w:val="24"/>
        </w:rPr>
      </w:pPr>
    </w:p>
    <w:p w:rsidR="00961A5E" w:rsidRDefault="00961A5E" w:rsidP="00A61947">
      <w:pPr>
        <w:spacing w:after="0" w:line="360" w:lineRule="auto"/>
        <w:rPr>
          <w:sz w:val="24"/>
          <w:szCs w:val="24"/>
        </w:rPr>
      </w:pPr>
    </w:p>
    <w:p w:rsidR="003F37E5" w:rsidRDefault="003F37E5" w:rsidP="00A61947">
      <w:pPr>
        <w:spacing w:after="0" w:line="360" w:lineRule="auto"/>
        <w:rPr>
          <w:sz w:val="24"/>
          <w:szCs w:val="24"/>
        </w:rPr>
      </w:pPr>
      <w:r w:rsidRPr="006706DF">
        <w:rPr>
          <w:b/>
          <w:sz w:val="24"/>
          <w:szCs w:val="24"/>
        </w:rPr>
        <w:t>Q3.</w:t>
      </w:r>
      <w:r>
        <w:rPr>
          <w:sz w:val="24"/>
          <w:szCs w:val="24"/>
        </w:rPr>
        <w:t xml:space="preserve"> Find the transfer function for the block diagram shown in Figure 5-5(b) [page 175]. Identify the un-damped natural frequency and the damping co-efficient.</w:t>
      </w:r>
    </w:p>
    <w:p w:rsidR="003F37E5" w:rsidRPr="00140D9D" w:rsidRDefault="005B6C17" w:rsidP="00A61947">
      <w:pPr>
        <w:spacing w:after="0" w:line="360" w:lineRule="auto"/>
        <w:rPr>
          <w:b/>
          <w:sz w:val="24"/>
          <w:szCs w:val="24"/>
        </w:rPr>
      </w:pPr>
      <w:r w:rsidRPr="00140D9D">
        <w:rPr>
          <w:b/>
          <w:sz w:val="24"/>
          <w:szCs w:val="24"/>
        </w:rPr>
        <w:t>Solution:</w:t>
      </w:r>
    </w:p>
    <w:p w:rsidR="005B6C17" w:rsidRPr="00140D9D" w:rsidRDefault="005B6C17" w:rsidP="00140D9D">
      <w:pPr>
        <w:spacing w:after="0" w:line="360" w:lineRule="auto"/>
        <w:ind w:left="72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Js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Js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+B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+B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+Bs</m:t>
              </m:r>
              <m:r>
                <w:rPr>
                  <w:rFonts w:ascii="Cambria Math" w:hAnsi="Cambria Math"/>
                  <w:sz w:val="24"/>
                  <w:szCs w:val="24"/>
                </w:rPr>
                <m:t>+K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den>
              </m:f>
            </m:den>
          </m:f>
        </m:oMath>
      </m:oMathPara>
    </w:p>
    <w:p w:rsidR="005B6C17" w:rsidRDefault="00140D9D" w:rsidP="00A61947">
      <w:pPr>
        <w:spacing w:after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Hence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 ⇒   </m:t>
        </m:r>
        <m:r>
          <w:rPr>
            <w:rFonts w:ascii="Cambria Math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140D9D" w:rsidRPr="00140D9D" w:rsidRDefault="00140D9D" w:rsidP="00140D9D">
      <w:pPr>
        <w:spacing w:after="0" w:line="360" w:lineRule="auto"/>
        <w:ind w:left="7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2ξ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  ⇒   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ξ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e>
              </m:rad>
            </m:den>
          </m:f>
        </m:oMath>
      </m:oMathPara>
    </w:p>
    <w:p w:rsidR="005B6C17" w:rsidRDefault="005B6C17" w:rsidP="00A61947">
      <w:pPr>
        <w:spacing w:after="0" w:line="360" w:lineRule="auto"/>
        <w:rPr>
          <w:sz w:val="24"/>
          <w:szCs w:val="24"/>
        </w:rPr>
      </w:pPr>
    </w:p>
    <w:p w:rsidR="006706DF" w:rsidRDefault="003F37E5" w:rsidP="006706DF">
      <w:pPr>
        <w:spacing w:after="0" w:line="360" w:lineRule="auto"/>
        <w:rPr>
          <w:sz w:val="24"/>
          <w:szCs w:val="24"/>
        </w:rPr>
      </w:pPr>
      <w:r w:rsidRPr="006706DF">
        <w:rPr>
          <w:b/>
          <w:sz w:val="24"/>
          <w:szCs w:val="24"/>
        </w:rPr>
        <w:t>Q4.</w:t>
      </w:r>
      <w:r>
        <w:rPr>
          <w:sz w:val="24"/>
          <w:szCs w:val="24"/>
        </w:rPr>
        <w:t xml:space="preserve"> </w:t>
      </w:r>
      <w:r w:rsidR="006706DF">
        <w:rPr>
          <w:sz w:val="24"/>
          <w:szCs w:val="24"/>
        </w:rPr>
        <w:t>Find the transfer function for the block diagram shown in Figure 5-13(a) [page 186]. Identify the un-damped natural frequency and the damping co-efficient.</w:t>
      </w:r>
    </w:p>
    <w:p w:rsidR="003F37E5" w:rsidRPr="00BB349B" w:rsidRDefault="00140D9D" w:rsidP="00A61947">
      <w:pPr>
        <w:spacing w:after="0" w:line="360" w:lineRule="auto"/>
        <w:rPr>
          <w:b/>
          <w:sz w:val="24"/>
          <w:szCs w:val="24"/>
        </w:rPr>
      </w:pPr>
      <w:r w:rsidRPr="00BB349B">
        <w:rPr>
          <w:b/>
          <w:sz w:val="24"/>
          <w:szCs w:val="24"/>
        </w:rPr>
        <w:t>Solution:</w:t>
      </w:r>
    </w:p>
    <w:p w:rsidR="00434BE9" w:rsidRDefault="00434BE9" w:rsidP="00A61947">
      <w:pPr>
        <w:spacing w:after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Transfer function for the inner loop: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Js+B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Js+B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Js+B</m:t>
            </m:r>
            <m:r>
              <w:rPr>
                <w:rFonts w:ascii="Cambria Math" w:hAnsi="Cambria Math"/>
                <w:sz w:val="24"/>
                <w:szCs w:val="24"/>
              </w:rPr>
              <m:t>+K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den>
        </m:f>
      </m:oMath>
    </w:p>
    <w:p w:rsidR="00434BE9" w:rsidRDefault="00434BE9" w:rsidP="00A61947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Transfer function for the outer loop:</w:t>
      </w:r>
    </w:p>
    <w:p w:rsidR="00434BE9" w:rsidRPr="00BB349B" w:rsidRDefault="00434BE9" w:rsidP="00BB349B">
      <w:pPr>
        <w:spacing w:after="0" w:line="360" w:lineRule="auto"/>
        <w:ind w:left="720"/>
        <w:rPr>
          <w:b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B+K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B+K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B+K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r>
                <w:rPr>
                  <w:rFonts w:ascii="Cambria Math" w:hAnsi="Cambria Math"/>
                  <w:sz w:val="24"/>
                  <w:szCs w:val="24"/>
                </w:rPr>
                <m:t>+K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>/J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B+K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den>
                  </m:f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den>
              </m:f>
            </m:den>
          </m:f>
        </m:oMath>
      </m:oMathPara>
    </w:p>
    <w:p w:rsidR="00BB349B" w:rsidRDefault="00BB349B" w:rsidP="00BB349B">
      <w:pPr>
        <w:spacing w:after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Hence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 ⇒   </m:t>
        </m:r>
        <m:r>
          <w:rPr>
            <w:rFonts w:ascii="Cambria Math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BB349B" w:rsidRPr="00140D9D" w:rsidRDefault="00BB349B" w:rsidP="00BB349B">
      <w:pPr>
        <w:spacing w:after="0" w:line="360" w:lineRule="auto"/>
        <w:ind w:left="7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2ξ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B+K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  ⇒   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ξ=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B+K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B+K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K/J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e>
              </m:rad>
            </m:den>
          </m:f>
        </m:oMath>
      </m:oMathPara>
    </w:p>
    <w:p w:rsidR="003F37E5" w:rsidRDefault="003F37E5" w:rsidP="00A6194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3F37E5" w:rsidSect="00DB7A67">
      <w:footerReference w:type="default" r:id="rId11"/>
      <w:pgSz w:w="11906" w:h="16838"/>
      <w:pgMar w:top="568" w:right="991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FE" w:rsidRDefault="00D352FE" w:rsidP="000E1859">
      <w:pPr>
        <w:spacing w:after="0" w:line="240" w:lineRule="auto"/>
      </w:pPr>
      <w:r>
        <w:separator/>
      </w:r>
    </w:p>
  </w:endnote>
  <w:endnote w:type="continuationSeparator" w:id="0">
    <w:p w:rsidR="00D352FE" w:rsidRDefault="00D352FE" w:rsidP="000E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9672"/>
      <w:docPartObj>
        <w:docPartGallery w:val="Page Numbers (Bottom of Page)"/>
        <w:docPartUnique/>
      </w:docPartObj>
    </w:sdtPr>
    <w:sdtContent>
      <w:p w:rsidR="00961A5E" w:rsidRDefault="00961A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9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61A5E" w:rsidRDefault="0096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FE" w:rsidRDefault="00D352FE" w:rsidP="000E1859">
      <w:pPr>
        <w:spacing w:after="0" w:line="240" w:lineRule="auto"/>
      </w:pPr>
      <w:r>
        <w:separator/>
      </w:r>
    </w:p>
  </w:footnote>
  <w:footnote w:type="continuationSeparator" w:id="0">
    <w:p w:rsidR="00D352FE" w:rsidRDefault="00D352FE" w:rsidP="000E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ACA"/>
    <w:multiLevelType w:val="hybridMultilevel"/>
    <w:tmpl w:val="69ECDA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F2A80"/>
    <w:multiLevelType w:val="hybridMultilevel"/>
    <w:tmpl w:val="992A7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632"/>
    <w:multiLevelType w:val="hybridMultilevel"/>
    <w:tmpl w:val="1E225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102"/>
    <w:multiLevelType w:val="hybridMultilevel"/>
    <w:tmpl w:val="CDE2E6DE"/>
    <w:lvl w:ilvl="0" w:tplc="56F8FC8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2040A"/>
    <w:multiLevelType w:val="hybridMultilevel"/>
    <w:tmpl w:val="DCB479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4458E"/>
    <w:multiLevelType w:val="hybridMultilevel"/>
    <w:tmpl w:val="5332F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6495"/>
    <w:multiLevelType w:val="hybridMultilevel"/>
    <w:tmpl w:val="9D88D8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16541"/>
    <w:multiLevelType w:val="hybridMultilevel"/>
    <w:tmpl w:val="988831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C5BDC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70329"/>
    <w:multiLevelType w:val="hybridMultilevel"/>
    <w:tmpl w:val="864C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2FDD"/>
    <w:multiLevelType w:val="hybridMultilevel"/>
    <w:tmpl w:val="73808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07960"/>
    <w:multiLevelType w:val="hybridMultilevel"/>
    <w:tmpl w:val="413C2C4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532C3"/>
    <w:multiLevelType w:val="hybridMultilevel"/>
    <w:tmpl w:val="3F4C9E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C0E0B"/>
    <w:multiLevelType w:val="hybridMultilevel"/>
    <w:tmpl w:val="7D88517A"/>
    <w:lvl w:ilvl="0" w:tplc="1BA02A6A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244DB"/>
    <w:multiLevelType w:val="hybridMultilevel"/>
    <w:tmpl w:val="AA4212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046F"/>
    <w:multiLevelType w:val="hybridMultilevel"/>
    <w:tmpl w:val="E3B2B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1A02"/>
    <w:multiLevelType w:val="hybridMultilevel"/>
    <w:tmpl w:val="D22A367A"/>
    <w:lvl w:ilvl="0" w:tplc="C93A3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6480F"/>
    <w:multiLevelType w:val="hybridMultilevel"/>
    <w:tmpl w:val="E1F2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C5E7A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90665"/>
    <w:multiLevelType w:val="hybridMultilevel"/>
    <w:tmpl w:val="48F8A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D84071"/>
    <w:multiLevelType w:val="hybridMultilevel"/>
    <w:tmpl w:val="EDE4E4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751E"/>
    <w:multiLevelType w:val="hybridMultilevel"/>
    <w:tmpl w:val="AED6F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4BDF"/>
    <w:multiLevelType w:val="hybridMultilevel"/>
    <w:tmpl w:val="3CEED5F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84540"/>
    <w:multiLevelType w:val="hybridMultilevel"/>
    <w:tmpl w:val="F25A0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856DA"/>
    <w:multiLevelType w:val="hybridMultilevel"/>
    <w:tmpl w:val="16F06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44CFF"/>
    <w:multiLevelType w:val="hybridMultilevel"/>
    <w:tmpl w:val="3F4C9E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816D4"/>
    <w:multiLevelType w:val="hybridMultilevel"/>
    <w:tmpl w:val="E7B0E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15A69"/>
    <w:multiLevelType w:val="hybridMultilevel"/>
    <w:tmpl w:val="ADD2D1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24"/>
  </w:num>
  <w:num w:numId="7">
    <w:abstractNumId w:val="17"/>
  </w:num>
  <w:num w:numId="8">
    <w:abstractNumId w:val="1"/>
  </w:num>
  <w:num w:numId="9">
    <w:abstractNumId w:val="5"/>
  </w:num>
  <w:num w:numId="10">
    <w:abstractNumId w:val="21"/>
  </w:num>
  <w:num w:numId="11">
    <w:abstractNumId w:val="23"/>
  </w:num>
  <w:num w:numId="12">
    <w:abstractNumId w:val="26"/>
  </w:num>
  <w:num w:numId="13">
    <w:abstractNumId w:val="9"/>
  </w:num>
  <w:num w:numId="14">
    <w:abstractNumId w:val="12"/>
  </w:num>
  <w:num w:numId="15">
    <w:abstractNumId w:val="8"/>
  </w:num>
  <w:num w:numId="16">
    <w:abstractNumId w:val="25"/>
  </w:num>
  <w:num w:numId="17">
    <w:abstractNumId w:val="18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22"/>
  </w:num>
  <w:num w:numId="23">
    <w:abstractNumId w:val="20"/>
  </w:num>
  <w:num w:numId="24">
    <w:abstractNumId w:val="14"/>
  </w:num>
  <w:num w:numId="25">
    <w:abstractNumId w:val="4"/>
  </w:num>
  <w:num w:numId="26">
    <w:abstractNumId w:val="27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6"/>
    <w:rsid w:val="00011103"/>
    <w:rsid w:val="000255E3"/>
    <w:rsid w:val="0003179B"/>
    <w:rsid w:val="000400C5"/>
    <w:rsid w:val="00040B6A"/>
    <w:rsid w:val="000466C8"/>
    <w:rsid w:val="00047000"/>
    <w:rsid w:val="000526C1"/>
    <w:rsid w:val="00052BCC"/>
    <w:rsid w:val="00053F99"/>
    <w:rsid w:val="00062638"/>
    <w:rsid w:val="00063AB1"/>
    <w:rsid w:val="000679A5"/>
    <w:rsid w:val="00081B2F"/>
    <w:rsid w:val="00091CCA"/>
    <w:rsid w:val="000B03D8"/>
    <w:rsid w:val="000B37E7"/>
    <w:rsid w:val="000D4AA4"/>
    <w:rsid w:val="000E1859"/>
    <w:rsid w:val="000E70FA"/>
    <w:rsid w:val="000F71E6"/>
    <w:rsid w:val="001236A8"/>
    <w:rsid w:val="00140D9D"/>
    <w:rsid w:val="001654EC"/>
    <w:rsid w:val="00197D3B"/>
    <w:rsid w:val="001C2590"/>
    <w:rsid w:val="001C7E59"/>
    <w:rsid w:val="001D2B5B"/>
    <w:rsid w:val="001D7583"/>
    <w:rsid w:val="001F48AC"/>
    <w:rsid w:val="001F702A"/>
    <w:rsid w:val="002059D5"/>
    <w:rsid w:val="00212AA2"/>
    <w:rsid w:val="00231BE4"/>
    <w:rsid w:val="00252E04"/>
    <w:rsid w:val="002579D2"/>
    <w:rsid w:val="00271AAF"/>
    <w:rsid w:val="002C5207"/>
    <w:rsid w:val="002C6FB5"/>
    <w:rsid w:val="002D3153"/>
    <w:rsid w:val="002D4D87"/>
    <w:rsid w:val="002E28C6"/>
    <w:rsid w:val="002F3C6F"/>
    <w:rsid w:val="003065C8"/>
    <w:rsid w:val="0030714F"/>
    <w:rsid w:val="00311389"/>
    <w:rsid w:val="00311B91"/>
    <w:rsid w:val="00313A17"/>
    <w:rsid w:val="0031782C"/>
    <w:rsid w:val="0033395C"/>
    <w:rsid w:val="00335325"/>
    <w:rsid w:val="0033698E"/>
    <w:rsid w:val="003447C9"/>
    <w:rsid w:val="00373124"/>
    <w:rsid w:val="00374733"/>
    <w:rsid w:val="003748B1"/>
    <w:rsid w:val="00382AEF"/>
    <w:rsid w:val="00390340"/>
    <w:rsid w:val="00392A70"/>
    <w:rsid w:val="003A222F"/>
    <w:rsid w:val="003A3A94"/>
    <w:rsid w:val="003C1994"/>
    <w:rsid w:val="003C5916"/>
    <w:rsid w:val="003C780B"/>
    <w:rsid w:val="003E17E6"/>
    <w:rsid w:val="003E543B"/>
    <w:rsid w:val="003F37E5"/>
    <w:rsid w:val="00414746"/>
    <w:rsid w:val="0042716A"/>
    <w:rsid w:val="00434BE9"/>
    <w:rsid w:val="00434D85"/>
    <w:rsid w:val="0044225F"/>
    <w:rsid w:val="00443E01"/>
    <w:rsid w:val="00482AC2"/>
    <w:rsid w:val="00486B8B"/>
    <w:rsid w:val="00494101"/>
    <w:rsid w:val="004A216B"/>
    <w:rsid w:val="004B4851"/>
    <w:rsid w:val="004B5111"/>
    <w:rsid w:val="004C718B"/>
    <w:rsid w:val="004D6406"/>
    <w:rsid w:val="00504177"/>
    <w:rsid w:val="005102B5"/>
    <w:rsid w:val="00533058"/>
    <w:rsid w:val="00533D7B"/>
    <w:rsid w:val="00536513"/>
    <w:rsid w:val="00553EC0"/>
    <w:rsid w:val="0056085E"/>
    <w:rsid w:val="00585233"/>
    <w:rsid w:val="005B6C17"/>
    <w:rsid w:val="005B771F"/>
    <w:rsid w:val="005B7FD6"/>
    <w:rsid w:val="005C125C"/>
    <w:rsid w:val="005C1E80"/>
    <w:rsid w:val="005E5319"/>
    <w:rsid w:val="005E54F6"/>
    <w:rsid w:val="005E6B10"/>
    <w:rsid w:val="005E6C8E"/>
    <w:rsid w:val="005E78C0"/>
    <w:rsid w:val="005F717E"/>
    <w:rsid w:val="006005AE"/>
    <w:rsid w:val="00610D41"/>
    <w:rsid w:val="00615E01"/>
    <w:rsid w:val="006225E5"/>
    <w:rsid w:val="00643303"/>
    <w:rsid w:val="006706DF"/>
    <w:rsid w:val="006A6202"/>
    <w:rsid w:val="006B2877"/>
    <w:rsid w:val="006C3076"/>
    <w:rsid w:val="006F4CAE"/>
    <w:rsid w:val="00702D68"/>
    <w:rsid w:val="00704218"/>
    <w:rsid w:val="00720BA1"/>
    <w:rsid w:val="0072638C"/>
    <w:rsid w:val="007267F6"/>
    <w:rsid w:val="00726D39"/>
    <w:rsid w:val="00757A65"/>
    <w:rsid w:val="00775ABA"/>
    <w:rsid w:val="007C3E26"/>
    <w:rsid w:val="007C79CD"/>
    <w:rsid w:val="007D4B0C"/>
    <w:rsid w:val="007F0226"/>
    <w:rsid w:val="007F4A53"/>
    <w:rsid w:val="00811D68"/>
    <w:rsid w:val="0081231E"/>
    <w:rsid w:val="00823539"/>
    <w:rsid w:val="008327AB"/>
    <w:rsid w:val="008502F1"/>
    <w:rsid w:val="00861DF3"/>
    <w:rsid w:val="00865DAC"/>
    <w:rsid w:val="00875962"/>
    <w:rsid w:val="00877176"/>
    <w:rsid w:val="00892041"/>
    <w:rsid w:val="008B480F"/>
    <w:rsid w:val="008B48EB"/>
    <w:rsid w:val="008C255D"/>
    <w:rsid w:val="008E1B36"/>
    <w:rsid w:val="008E41A3"/>
    <w:rsid w:val="00902963"/>
    <w:rsid w:val="00906113"/>
    <w:rsid w:val="009143E5"/>
    <w:rsid w:val="00940E8A"/>
    <w:rsid w:val="00953425"/>
    <w:rsid w:val="00960B19"/>
    <w:rsid w:val="00961A5E"/>
    <w:rsid w:val="0096419B"/>
    <w:rsid w:val="00972F69"/>
    <w:rsid w:val="00987C57"/>
    <w:rsid w:val="00990B7E"/>
    <w:rsid w:val="00996B83"/>
    <w:rsid w:val="009A0DD4"/>
    <w:rsid w:val="009B1E8D"/>
    <w:rsid w:val="009C0A6C"/>
    <w:rsid w:val="009C32AD"/>
    <w:rsid w:val="009D420E"/>
    <w:rsid w:val="009E5A23"/>
    <w:rsid w:val="00A07AD0"/>
    <w:rsid w:val="00A07BB3"/>
    <w:rsid w:val="00A34137"/>
    <w:rsid w:val="00A50559"/>
    <w:rsid w:val="00A51D84"/>
    <w:rsid w:val="00A61947"/>
    <w:rsid w:val="00A62F82"/>
    <w:rsid w:val="00A827F9"/>
    <w:rsid w:val="00A86AC6"/>
    <w:rsid w:val="00A90562"/>
    <w:rsid w:val="00A9341F"/>
    <w:rsid w:val="00A94D86"/>
    <w:rsid w:val="00A95B09"/>
    <w:rsid w:val="00AA1CD5"/>
    <w:rsid w:val="00AC0870"/>
    <w:rsid w:val="00AD3BA8"/>
    <w:rsid w:val="00AE303A"/>
    <w:rsid w:val="00AE3517"/>
    <w:rsid w:val="00B21CA3"/>
    <w:rsid w:val="00B27F0E"/>
    <w:rsid w:val="00B411A0"/>
    <w:rsid w:val="00B60864"/>
    <w:rsid w:val="00B61409"/>
    <w:rsid w:val="00B743B9"/>
    <w:rsid w:val="00B774D7"/>
    <w:rsid w:val="00B86075"/>
    <w:rsid w:val="00BB349B"/>
    <w:rsid w:val="00BB5DAC"/>
    <w:rsid w:val="00BC1EF6"/>
    <w:rsid w:val="00BE59BF"/>
    <w:rsid w:val="00BE6FAC"/>
    <w:rsid w:val="00BF0D9F"/>
    <w:rsid w:val="00BF56E1"/>
    <w:rsid w:val="00C04DB4"/>
    <w:rsid w:val="00C144A8"/>
    <w:rsid w:val="00C20E95"/>
    <w:rsid w:val="00C213EA"/>
    <w:rsid w:val="00C21979"/>
    <w:rsid w:val="00C4020B"/>
    <w:rsid w:val="00C5007C"/>
    <w:rsid w:val="00C50AF9"/>
    <w:rsid w:val="00C51F57"/>
    <w:rsid w:val="00C53754"/>
    <w:rsid w:val="00C83DC8"/>
    <w:rsid w:val="00C86FEF"/>
    <w:rsid w:val="00CD0870"/>
    <w:rsid w:val="00CF0724"/>
    <w:rsid w:val="00CF256B"/>
    <w:rsid w:val="00D10A78"/>
    <w:rsid w:val="00D239EE"/>
    <w:rsid w:val="00D23DC1"/>
    <w:rsid w:val="00D264E8"/>
    <w:rsid w:val="00D352FE"/>
    <w:rsid w:val="00D35C56"/>
    <w:rsid w:val="00D36A74"/>
    <w:rsid w:val="00D40EA1"/>
    <w:rsid w:val="00D41A38"/>
    <w:rsid w:val="00D44A93"/>
    <w:rsid w:val="00D46A60"/>
    <w:rsid w:val="00D62174"/>
    <w:rsid w:val="00D64904"/>
    <w:rsid w:val="00D764A9"/>
    <w:rsid w:val="00D83CC0"/>
    <w:rsid w:val="00DA2D97"/>
    <w:rsid w:val="00DA4C9E"/>
    <w:rsid w:val="00DB1525"/>
    <w:rsid w:val="00DB7A67"/>
    <w:rsid w:val="00E0583E"/>
    <w:rsid w:val="00E1645F"/>
    <w:rsid w:val="00E320A1"/>
    <w:rsid w:val="00E3535C"/>
    <w:rsid w:val="00E40D0D"/>
    <w:rsid w:val="00E46E21"/>
    <w:rsid w:val="00E5380F"/>
    <w:rsid w:val="00E5616B"/>
    <w:rsid w:val="00E63F9B"/>
    <w:rsid w:val="00E76978"/>
    <w:rsid w:val="00E92413"/>
    <w:rsid w:val="00EA0A0E"/>
    <w:rsid w:val="00EA0A59"/>
    <w:rsid w:val="00EA0F42"/>
    <w:rsid w:val="00EA7778"/>
    <w:rsid w:val="00EC659D"/>
    <w:rsid w:val="00ED6041"/>
    <w:rsid w:val="00EF2080"/>
    <w:rsid w:val="00EF2598"/>
    <w:rsid w:val="00EF2E85"/>
    <w:rsid w:val="00F042E4"/>
    <w:rsid w:val="00F12B4C"/>
    <w:rsid w:val="00F802AC"/>
    <w:rsid w:val="00F845A2"/>
    <w:rsid w:val="00F9130D"/>
    <w:rsid w:val="00F93C27"/>
    <w:rsid w:val="00F95AE6"/>
    <w:rsid w:val="00FA3FD8"/>
    <w:rsid w:val="00FA6F96"/>
    <w:rsid w:val="00FB0E97"/>
    <w:rsid w:val="00FB288F"/>
    <w:rsid w:val="00FB4903"/>
    <w:rsid w:val="00FB7CFC"/>
    <w:rsid w:val="00FC3EB9"/>
    <w:rsid w:val="00FE11BE"/>
    <w:rsid w:val="00FE4EF1"/>
    <w:rsid w:val="00FF10C0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FF65"/>
  <w15:docId w15:val="{D7E1E766-F802-49B1-9915-E1B4502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4D8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7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5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5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E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5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A6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Waheed Ahmad Younis</cp:lastModifiedBy>
  <cp:revision>9</cp:revision>
  <cp:lastPrinted>2017-02-27T09:52:00Z</cp:lastPrinted>
  <dcterms:created xsi:type="dcterms:W3CDTF">2016-01-29T01:25:00Z</dcterms:created>
  <dcterms:modified xsi:type="dcterms:W3CDTF">2017-03-26T19:39:00Z</dcterms:modified>
</cp:coreProperties>
</file>