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D6" w:rsidRPr="00936AD6" w:rsidRDefault="00936AD6" w:rsidP="00936AD6">
      <w:pPr>
        <w:rPr>
          <w:sz w:val="40"/>
          <w:szCs w:val="40"/>
          <w:rtl/>
        </w:rPr>
      </w:pPr>
      <w:r w:rsidRPr="00936AD6">
        <w:rPr>
          <w:sz w:val="40"/>
          <w:szCs w:val="40"/>
          <w:rtl/>
        </w:rPr>
        <w:t xml:space="preserve">اسم </w:t>
      </w:r>
      <w:proofErr w:type="gramStart"/>
      <w:r w:rsidRPr="00936AD6">
        <w:rPr>
          <w:sz w:val="40"/>
          <w:szCs w:val="40"/>
          <w:rtl/>
        </w:rPr>
        <w:t>المقرر :</w:t>
      </w:r>
      <w:proofErr w:type="gramEnd"/>
      <w:r w:rsidRPr="00936AD6">
        <w:rPr>
          <w:sz w:val="40"/>
          <w:szCs w:val="40"/>
          <w:rtl/>
        </w:rPr>
        <w:t xml:space="preserve"> القرآن الكريم (2) </w:t>
      </w:r>
    </w:p>
    <w:p w:rsidR="00936AD6" w:rsidRPr="00936AD6" w:rsidRDefault="00936AD6" w:rsidP="00936AD6">
      <w:pPr>
        <w:rPr>
          <w:sz w:val="40"/>
          <w:szCs w:val="40"/>
          <w:rtl/>
        </w:rPr>
      </w:pPr>
      <w:r w:rsidRPr="00936AD6">
        <w:rPr>
          <w:sz w:val="40"/>
          <w:szCs w:val="40"/>
          <w:rtl/>
        </w:rPr>
        <w:t xml:space="preserve">رقم المقرر : 605201 </w:t>
      </w:r>
    </w:p>
    <w:p w:rsidR="00936AD6" w:rsidRPr="00936AD6" w:rsidRDefault="00936AD6" w:rsidP="00936AD6">
      <w:pPr>
        <w:rPr>
          <w:sz w:val="40"/>
          <w:szCs w:val="40"/>
          <w:rtl/>
        </w:rPr>
      </w:pPr>
      <w:r w:rsidRPr="00936AD6">
        <w:rPr>
          <w:sz w:val="40"/>
          <w:szCs w:val="40"/>
          <w:rtl/>
        </w:rPr>
        <w:t xml:space="preserve">ساعات </w:t>
      </w:r>
      <w:proofErr w:type="gramStart"/>
      <w:r w:rsidRPr="00936AD6">
        <w:rPr>
          <w:sz w:val="40"/>
          <w:szCs w:val="40"/>
          <w:rtl/>
        </w:rPr>
        <w:t>المقرر :</w:t>
      </w:r>
      <w:proofErr w:type="gramEnd"/>
      <w:r w:rsidRPr="00936AD6">
        <w:rPr>
          <w:sz w:val="40"/>
          <w:szCs w:val="40"/>
          <w:rtl/>
        </w:rPr>
        <w:t xml:space="preserve"> وحدتان دراسيتان في الأسبوع </w:t>
      </w:r>
    </w:p>
    <w:p w:rsidR="00936AD6" w:rsidRPr="00936AD6" w:rsidRDefault="00936AD6" w:rsidP="00936AD6">
      <w:pPr>
        <w:rPr>
          <w:sz w:val="40"/>
          <w:szCs w:val="40"/>
          <w:rtl/>
        </w:rPr>
      </w:pPr>
    </w:p>
    <w:p w:rsidR="00936AD6" w:rsidRPr="00936AD6" w:rsidRDefault="00936AD6" w:rsidP="00936AD6">
      <w:pPr>
        <w:rPr>
          <w:sz w:val="40"/>
          <w:szCs w:val="40"/>
          <w:rtl/>
        </w:rPr>
      </w:pPr>
      <w:r w:rsidRPr="00936AD6">
        <w:rPr>
          <w:sz w:val="40"/>
          <w:szCs w:val="40"/>
          <w:rtl/>
        </w:rPr>
        <w:t xml:space="preserve">موضوعات </w:t>
      </w:r>
      <w:proofErr w:type="gramStart"/>
      <w:r w:rsidRPr="00936AD6">
        <w:rPr>
          <w:sz w:val="40"/>
          <w:szCs w:val="40"/>
          <w:rtl/>
        </w:rPr>
        <w:t>المنهج :</w:t>
      </w:r>
      <w:proofErr w:type="gramEnd"/>
      <w:r w:rsidRPr="00936AD6">
        <w:rPr>
          <w:sz w:val="40"/>
          <w:szCs w:val="40"/>
          <w:rtl/>
        </w:rPr>
        <w:t xml:space="preserve"> </w:t>
      </w:r>
    </w:p>
    <w:p w:rsidR="00936AD6" w:rsidRPr="00936AD6" w:rsidRDefault="00936AD6" w:rsidP="00936AD6">
      <w:pPr>
        <w:rPr>
          <w:sz w:val="40"/>
          <w:szCs w:val="40"/>
          <w:rtl/>
        </w:rPr>
      </w:pPr>
    </w:p>
    <w:p w:rsidR="00936AD6" w:rsidRPr="00936AD6" w:rsidRDefault="00936AD6" w:rsidP="00936AD6">
      <w:pPr>
        <w:rPr>
          <w:sz w:val="40"/>
          <w:szCs w:val="40"/>
          <w:rtl/>
        </w:rPr>
      </w:pPr>
      <w:proofErr w:type="gramStart"/>
      <w:r w:rsidRPr="00936AD6">
        <w:rPr>
          <w:sz w:val="40"/>
          <w:szCs w:val="40"/>
          <w:rtl/>
        </w:rPr>
        <w:t>أولاً :</w:t>
      </w:r>
      <w:proofErr w:type="gramEnd"/>
      <w:r w:rsidRPr="00936AD6">
        <w:rPr>
          <w:sz w:val="40"/>
          <w:szCs w:val="40"/>
          <w:rtl/>
        </w:rPr>
        <w:t xml:space="preserve"> التلاوة : </w:t>
      </w:r>
    </w:p>
    <w:p w:rsidR="00936AD6" w:rsidRPr="00936AD6" w:rsidRDefault="00936AD6" w:rsidP="00936AD6">
      <w:pPr>
        <w:rPr>
          <w:sz w:val="40"/>
          <w:szCs w:val="40"/>
          <w:rtl/>
        </w:rPr>
      </w:pPr>
      <w:proofErr w:type="gramStart"/>
      <w:r w:rsidRPr="00936AD6">
        <w:rPr>
          <w:sz w:val="40"/>
          <w:szCs w:val="40"/>
          <w:rtl/>
        </w:rPr>
        <w:t>تلاوة</w:t>
      </w:r>
      <w:proofErr w:type="gramEnd"/>
      <w:r w:rsidRPr="00936AD6">
        <w:rPr>
          <w:sz w:val="40"/>
          <w:szCs w:val="40"/>
          <w:rtl/>
        </w:rPr>
        <w:t xml:space="preserve"> الربع الثالث من المصحف الشريف ( من سورة الكهف إلى نهاية سورة فاطر ) مع مراعاة أحكام التجويد المقررة في الفصل الأول</w:t>
      </w:r>
      <w:bookmarkStart w:id="0" w:name="_GoBack"/>
      <w:bookmarkEnd w:id="0"/>
      <w:r w:rsidRPr="00936AD6">
        <w:rPr>
          <w:sz w:val="40"/>
          <w:szCs w:val="40"/>
          <w:rtl/>
        </w:rPr>
        <w:t xml:space="preserve">. </w:t>
      </w:r>
    </w:p>
    <w:p w:rsidR="00936AD6" w:rsidRPr="00936AD6" w:rsidRDefault="00936AD6" w:rsidP="00936AD6">
      <w:pPr>
        <w:rPr>
          <w:sz w:val="40"/>
          <w:szCs w:val="40"/>
          <w:rtl/>
        </w:rPr>
      </w:pPr>
    </w:p>
    <w:p w:rsidR="00936AD6" w:rsidRPr="00936AD6" w:rsidRDefault="00936AD6" w:rsidP="00936AD6">
      <w:pPr>
        <w:rPr>
          <w:sz w:val="40"/>
          <w:szCs w:val="40"/>
          <w:rtl/>
        </w:rPr>
      </w:pPr>
      <w:proofErr w:type="gramStart"/>
      <w:r w:rsidRPr="00936AD6">
        <w:rPr>
          <w:sz w:val="40"/>
          <w:szCs w:val="40"/>
          <w:rtl/>
        </w:rPr>
        <w:t>ثانياً :</w:t>
      </w:r>
      <w:proofErr w:type="gramEnd"/>
      <w:r w:rsidRPr="00936AD6">
        <w:rPr>
          <w:sz w:val="40"/>
          <w:szCs w:val="40"/>
          <w:rtl/>
        </w:rPr>
        <w:t xml:space="preserve"> غريب القرآن : </w:t>
      </w:r>
    </w:p>
    <w:p w:rsidR="00936AD6" w:rsidRPr="00936AD6" w:rsidRDefault="00936AD6" w:rsidP="00936AD6">
      <w:pPr>
        <w:rPr>
          <w:sz w:val="40"/>
          <w:szCs w:val="40"/>
          <w:rtl/>
        </w:rPr>
      </w:pPr>
      <w:r w:rsidRPr="00936AD6">
        <w:rPr>
          <w:sz w:val="40"/>
          <w:szCs w:val="40"/>
          <w:rtl/>
        </w:rPr>
        <w:t xml:space="preserve">شرح المفردات الغريبة الموجودة في القسم المكلف </w:t>
      </w:r>
      <w:proofErr w:type="gramStart"/>
      <w:r w:rsidRPr="00936AD6">
        <w:rPr>
          <w:sz w:val="40"/>
          <w:szCs w:val="40"/>
          <w:rtl/>
        </w:rPr>
        <w:t>بتلاوته .</w:t>
      </w:r>
      <w:proofErr w:type="gramEnd"/>
      <w:r w:rsidRPr="00936AD6">
        <w:rPr>
          <w:sz w:val="40"/>
          <w:szCs w:val="40"/>
          <w:rtl/>
        </w:rPr>
        <w:t xml:space="preserve"> </w:t>
      </w:r>
    </w:p>
    <w:p w:rsidR="00936AD6" w:rsidRPr="00936AD6" w:rsidRDefault="00936AD6" w:rsidP="00936AD6">
      <w:pPr>
        <w:rPr>
          <w:sz w:val="40"/>
          <w:szCs w:val="40"/>
          <w:rtl/>
        </w:rPr>
      </w:pPr>
      <w:r w:rsidRPr="00936AD6">
        <w:rPr>
          <w:sz w:val="40"/>
          <w:szCs w:val="40"/>
          <w:rtl/>
        </w:rPr>
        <w:t xml:space="preserve">المرجع : كتاب غريب القرآن للراغب الأصفهاني , أو كلمات القرآن للشيخ حسنين محمد مخلوف. </w:t>
      </w:r>
    </w:p>
    <w:p w:rsidR="00936AD6" w:rsidRPr="00936AD6" w:rsidRDefault="00936AD6" w:rsidP="00936AD6">
      <w:pPr>
        <w:rPr>
          <w:sz w:val="40"/>
          <w:szCs w:val="40"/>
          <w:rtl/>
        </w:rPr>
      </w:pPr>
    </w:p>
    <w:p w:rsidR="00936AD6" w:rsidRPr="00936AD6" w:rsidRDefault="00936AD6" w:rsidP="00936AD6">
      <w:pPr>
        <w:rPr>
          <w:sz w:val="40"/>
          <w:szCs w:val="40"/>
          <w:rtl/>
        </w:rPr>
      </w:pPr>
      <w:proofErr w:type="gramStart"/>
      <w:r w:rsidRPr="00936AD6">
        <w:rPr>
          <w:sz w:val="40"/>
          <w:szCs w:val="40"/>
          <w:rtl/>
        </w:rPr>
        <w:t>ثالثاً :</w:t>
      </w:r>
      <w:proofErr w:type="gramEnd"/>
      <w:r w:rsidRPr="00936AD6">
        <w:rPr>
          <w:sz w:val="40"/>
          <w:szCs w:val="40"/>
          <w:rtl/>
        </w:rPr>
        <w:t xml:space="preserve"> أحكام التجويد : </w:t>
      </w:r>
    </w:p>
    <w:p w:rsidR="00936AD6" w:rsidRPr="00936AD6" w:rsidRDefault="00936AD6" w:rsidP="00936AD6">
      <w:pPr>
        <w:rPr>
          <w:sz w:val="40"/>
          <w:szCs w:val="40"/>
          <w:rtl/>
        </w:rPr>
      </w:pPr>
      <w:r w:rsidRPr="00936AD6">
        <w:rPr>
          <w:sz w:val="40"/>
          <w:szCs w:val="40"/>
          <w:rtl/>
        </w:rPr>
        <w:t xml:space="preserve">مخارج الحروف وصفاتها , إدغام المتماثلين والمتجانسين والمتقاربين , ترقيق الراء وتفخيمها , الوقف والابتداء , التام والكافي والحسن والقبيح , السكتات الأربع المتفق عليها , التي هي في : الكهف , ويس , والقيامة , والمطففين , والسكتتان المختلف فيهما , وهي : ( ماليه هلك ) بالحاقة , وبين سورتي الأنفال وبراءة ( وصلا ) , والألفات السبع الثابتة وقفاً  والمحذوفة وصلاً , وهي : ألف ( أنا ) حيثما وقعت , و( لكنا ) بالكهف , و( الظنونا ) و ( الرسولا ) و( السبيلا ) بالأحزاب , و( سلسلا ) و( قواريرا ) الأولى بسورة الإنسان . </w:t>
      </w:r>
    </w:p>
    <w:p w:rsidR="00936AD6" w:rsidRPr="00936AD6" w:rsidRDefault="00936AD6" w:rsidP="00936AD6">
      <w:pPr>
        <w:rPr>
          <w:sz w:val="40"/>
          <w:szCs w:val="40"/>
          <w:rtl/>
        </w:rPr>
      </w:pPr>
    </w:p>
    <w:p w:rsidR="00936AD6" w:rsidRPr="00936AD6" w:rsidRDefault="00936AD6" w:rsidP="00936AD6">
      <w:pPr>
        <w:rPr>
          <w:sz w:val="40"/>
          <w:szCs w:val="40"/>
          <w:rtl/>
        </w:rPr>
      </w:pPr>
      <w:r w:rsidRPr="00936AD6">
        <w:rPr>
          <w:sz w:val="40"/>
          <w:szCs w:val="40"/>
          <w:rtl/>
        </w:rPr>
        <w:t xml:space="preserve"> </w:t>
      </w:r>
    </w:p>
    <w:p w:rsidR="00936AD6" w:rsidRPr="00936AD6" w:rsidRDefault="00936AD6" w:rsidP="00936AD6">
      <w:pPr>
        <w:rPr>
          <w:sz w:val="40"/>
          <w:szCs w:val="40"/>
          <w:rtl/>
        </w:rPr>
      </w:pPr>
      <w:r w:rsidRPr="00936AD6">
        <w:rPr>
          <w:sz w:val="40"/>
          <w:szCs w:val="40"/>
          <w:rtl/>
        </w:rPr>
        <w:t xml:space="preserve">المرجع : </w:t>
      </w:r>
    </w:p>
    <w:p w:rsidR="00936AD6" w:rsidRPr="00936AD6" w:rsidRDefault="00936AD6" w:rsidP="00936AD6">
      <w:pPr>
        <w:rPr>
          <w:sz w:val="40"/>
          <w:szCs w:val="40"/>
          <w:rtl/>
        </w:rPr>
      </w:pPr>
      <w:r w:rsidRPr="00936AD6">
        <w:rPr>
          <w:sz w:val="40"/>
          <w:szCs w:val="40"/>
          <w:rtl/>
        </w:rPr>
        <w:t xml:space="preserve">البرهان في تجويد القرآن </w:t>
      </w:r>
      <w:r w:rsidRPr="00936AD6">
        <w:rPr>
          <w:rFonts w:hint="cs"/>
          <w:sz w:val="40"/>
          <w:szCs w:val="40"/>
          <w:rtl/>
        </w:rPr>
        <w:t>للشيخ</w:t>
      </w:r>
      <w:r w:rsidRPr="00936AD6">
        <w:rPr>
          <w:sz w:val="40"/>
          <w:szCs w:val="40"/>
          <w:rtl/>
        </w:rPr>
        <w:t xml:space="preserve"> / محمد الصادق قمحاوي . </w:t>
      </w:r>
    </w:p>
    <w:p w:rsidR="00936AD6" w:rsidRPr="00936AD6" w:rsidRDefault="00936AD6" w:rsidP="00936AD6">
      <w:pPr>
        <w:rPr>
          <w:sz w:val="40"/>
          <w:szCs w:val="40"/>
          <w:rtl/>
        </w:rPr>
      </w:pPr>
    </w:p>
    <w:p w:rsidR="00936AD6" w:rsidRPr="00936AD6" w:rsidRDefault="00936AD6" w:rsidP="00936AD6">
      <w:pPr>
        <w:rPr>
          <w:sz w:val="40"/>
          <w:szCs w:val="40"/>
          <w:rtl/>
        </w:rPr>
      </w:pPr>
      <w:r w:rsidRPr="00936AD6">
        <w:rPr>
          <w:sz w:val="40"/>
          <w:szCs w:val="40"/>
          <w:rtl/>
        </w:rPr>
        <w:t xml:space="preserve">المراجع </w:t>
      </w:r>
      <w:proofErr w:type="gramStart"/>
      <w:r w:rsidRPr="00936AD6">
        <w:rPr>
          <w:sz w:val="40"/>
          <w:szCs w:val="40"/>
          <w:rtl/>
        </w:rPr>
        <w:t>الأخرى :</w:t>
      </w:r>
      <w:proofErr w:type="gramEnd"/>
      <w:r w:rsidRPr="00936AD6">
        <w:rPr>
          <w:sz w:val="40"/>
          <w:szCs w:val="40"/>
          <w:rtl/>
        </w:rPr>
        <w:t xml:space="preserve"> </w:t>
      </w:r>
    </w:p>
    <w:p w:rsidR="00936AD6" w:rsidRPr="00936AD6" w:rsidRDefault="00936AD6" w:rsidP="00936AD6">
      <w:pPr>
        <w:rPr>
          <w:sz w:val="40"/>
          <w:szCs w:val="40"/>
          <w:rtl/>
        </w:rPr>
      </w:pPr>
      <w:r w:rsidRPr="00936AD6">
        <w:rPr>
          <w:sz w:val="40"/>
          <w:szCs w:val="40"/>
          <w:rtl/>
        </w:rPr>
        <w:t>•</w:t>
      </w:r>
      <w:r w:rsidRPr="00936AD6">
        <w:rPr>
          <w:sz w:val="40"/>
          <w:szCs w:val="40"/>
          <w:rtl/>
        </w:rPr>
        <w:tab/>
        <w:t xml:space="preserve">العميد للشيخ / محمود علي </w:t>
      </w:r>
      <w:proofErr w:type="gramStart"/>
      <w:r w:rsidRPr="00936AD6">
        <w:rPr>
          <w:sz w:val="40"/>
          <w:szCs w:val="40"/>
          <w:rtl/>
        </w:rPr>
        <w:t>بسه .</w:t>
      </w:r>
      <w:proofErr w:type="gramEnd"/>
      <w:r w:rsidRPr="00936AD6">
        <w:rPr>
          <w:sz w:val="40"/>
          <w:szCs w:val="40"/>
          <w:rtl/>
        </w:rPr>
        <w:t xml:space="preserve"> </w:t>
      </w:r>
    </w:p>
    <w:p w:rsidR="00936AD6" w:rsidRPr="00936AD6" w:rsidRDefault="00936AD6" w:rsidP="00936AD6">
      <w:pPr>
        <w:rPr>
          <w:sz w:val="40"/>
          <w:szCs w:val="40"/>
          <w:rtl/>
        </w:rPr>
      </w:pPr>
      <w:r w:rsidRPr="00936AD6">
        <w:rPr>
          <w:sz w:val="40"/>
          <w:szCs w:val="40"/>
          <w:rtl/>
        </w:rPr>
        <w:t>•</w:t>
      </w:r>
      <w:r w:rsidRPr="00936AD6">
        <w:rPr>
          <w:sz w:val="40"/>
          <w:szCs w:val="40"/>
          <w:rtl/>
        </w:rPr>
        <w:tab/>
        <w:t xml:space="preserve">هداية القاري إلى تجويد كلام الباري للشيخ / عبد الفتاح </w:t>
      </w:r>
      <w:proofErr w:type="spellStart"/>
      <w:r w:rsidRPr="00936AD6">
        <w:rPr>
          <w:sz w:val="40"/>
          <w:szCs w:val="40"/>
          <w:rtl/>
        </w:rPr>
        <w:t>المرصفي</w:t>
      </w:r>
      <w:proofErr w:type="spellEnd"/>
      <w:r w:rsidRPr="00936AD6">
        <w:rPr>
          <w:sz w:val="40"/>
          <w:szCs w:val="40"/>
          <w:rtl/>
        </w:rPr>
        <w:t xml:space="preserve"> . </w:t>
      </w:r>
    </w:p>
    <w:p w:rsidR="00936AD6" w:rsidRPr="00936AD6" w:rsidRDefault="00936AD6" w:rsidP="00936AD6">
      <w:pPr>
        <w:rPr>
          <w:sz w:val="40"/>
          <w:szCs w:val="40"/>
          <w:rtl/>
        </w:rPr>
      </w:pPr>
      <w:r w:rsidRPr="00936AD6">
        <w:rPr>
          <w:sz w:val="40"/>
          <w:szCs w:val="40"/>
          <w:rtl/>
        </w:rPr>
        <w:t>•</w:t>
      </w:r>
      <w:r w:rsidRPr="00936AD6">
        <w:rPr>
          <w:sz w:val="40"/>
          <w:szCs w:val="40"/>
          <w:rtl/>
        </w:rPr>
        <w:tab/>
        <w:t xml:space="preserve">نهاية القول المفيد في علم </w:t>
      </w:r>
      <w:proofErr w:type="gramStart"/>
      <w:r w:rsidRPr="00936AD6">
        <w:rPr>
          <w:sz w:val="40"/>
          <w:szCs w:val="40"/>
          <w:rtl/>
        </w:rPr>
        <w:t>التجويد ,</w:t>
      </w:r>
      <w:proofErr w:type="gramEnd"/>
      <w:r w:rsidRPr="00936AD6">
        <w:rPr>
          <w:sz w:val="40"/>
          <w:szCs w:val="40"/>
          <w:rtl/>
        </w:rPr>
        <w:t xml:space="preserve"> للشيخ / محمد مكي نصر . </w:t>
      </w:r>
    </w:p>
    <w:p w:rsidR="00936AD6" w:rsidRPr="00936AD6" w:rsidRDefault="00936AD6" w:rsidP="00936AD6">
      <w:pPr>
        <w:rPr>
          <w:sz w:val="40"/>
          <w:szCs w:val="40"/>
          <w:rtl/>
        </w:rPr>
      </w:pPr>
    </w:p>
    <w:p w:rsidR="00936AD6" w:rsidRPr="00936AD6" w:rsidRDefault="00936AD6" w:rsidP="00936AD6">
      <w:pPr>
        <w:rPr>
          <w:sz w:val="40"/>
          <w:szCs w:val="40"/>
          <w:rtl/>
        </w:rPr>
      </w:pPr>
      <w:proofErr w:type="gramStart"/>
      <w:r w:rsidRPr="00936AD6">
        <w:rPr>
          <w:sz w:val="40"/>
          <w:szCs w:val="40"/>
          <w:rtl/>
        </w:rPr>
        <w:t>رابعاً :</w:t>
      </w:r>
      <w:proofErr w:type="gramEnd"/>
      <w:r w:rsidRPr="00936AD6">
        <w:rPr>
          <w:sz w:val="40"/>
          <w:szCs w:val="40"/>
          <w:rtl/>
        </w:rPr>
        <w:t xml:space="preserve"> الحفظ : </w:t>
      </w:r>
    </w:p>
    <w:p w:rsidR="00936AD6" w:rsidRPr="00936AD6" w:rsidRDefault="00936AD6" w:rsidP="00936AD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حفظ جزء </w:t>
      </w:r>
      <w:proofErr w:type="gramStart"/>
      <w:r>
        <w:rPr>
          <w:rFonts w:hint="cs"/>
          <w:sz w:val="40"/>
          <w:szCs w:val="40"/>
          <w:rtl/>
        </w:rPr>
        <w:t>تبارك</w:t>
      </w:r>
      <w:proofErr w:type="gramEnd"/>
      <w:r>
        <w:rPr>
          <w:rFonts w:hint="cs"/>
          <w:sz w:val="40"/>
          <w:szCs w:val="40"/>
          <w:rtl/>
        </w:rPr>
        <w:t xml:space="preserve"> كاملاً من بداية سورة الملك وحتى نهاية سورة المرسلات.</w:t>
      </w:r>
    </w:p>
    <w:p w:rsidR="00C5563F" w:rsidRPr="00936AD6" w:rsidRDefault="00C5563F">
      <w:pPr>
        <w:rPr>
          <w:rFonts w:hint="cs"/>
          <w:sz w:val="40"/>
          <w:szCs w:val="40"/>
        </w:rPr>
      </w:pPr>
    </w:p>
    <w:sectPr w:rsidR="00C5563F" w:rsidRPr="00936AD6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ateb lotusb22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2587"/>
    <w:rsid w:val="00051AF1"/>
    <w:rsid w:val="000679F4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41577"/>
    <w:rsid w:val="001565A6"/>
    <w:rsid w:val="00166094"/>
    <w:rsid w:val="001B3220"/>
    <w:rsid w:val="001D052F"/>
    <w:rsid w:val="001D481B"/>
    <w:rsid w:val="001E4C5C"/>
    <w:rsid w:val="00211079"/>
    <w:rsid w:val="00247F6A"/>
    <w:rsid w:val="00251DDA"/>
    <w:rsid w:val="0027116D"/>
    <w:rsid w:val="002A02E6"/>
    <w:rsid w:val="002B0C36"/>
    <w:rsid w:val="002C0C10"/>
    <w:rsid w:val="002C46BD"/>
    <w:rsid w:val="00305526"/>
    <w:rsid w:val="003342E2"/>
    <w:rsid w:val="00336EC0"/>
    <w:rsid w:val="00354155"/>
    <w:rsid w:val="00355E33"/>
    <w:rsid w:val="00396E40"/>
    <w:rsid w:val="003A21AB"/>
    <w:rsid w:val="003B1D08"/>
    <w:rsid w:val="003D7B61"/>
    <w:rsid w:val="003E7979"/>
    <w:rsid w:val="004445F8"/>
    <w:rsid w:val="00456458"/>
    <w:rsid w:val="004A3F44"/>
    <w:rsid w:val="004D35AB"/>
    <w:rsid w:val="00512C46"/>
    <w:rsid w:val="00562912"/>
    <w:rsid w:val="005C7D9D"/>
    <w:rsid w:val="0064321A"/>
    <w:rsid w:val="006722CA"/>
    <w:rsid w:val="0068596A"/>
    <w:rsid w:val="006E234E"/>
    <w:rsid w:val="006E6B72"/>
    <w:rsid w:val="006E6BA2"/>
    <w:rsid w:val="006F4CA7"/>
    <w:rsid w:val="0074520F"/>
    <w:rsid w:val="00777673"/>
    <w:rsid w:val="00793F74"/>
    <w:rsid w:val="007B10E0"/>
    <w:rsid w:val="007B5D2B"/>
    <w:rsid w:val="007F6F87"/>
    <w:rsid w:val="00807F8F"/>
    <w:rsid w:val="008452E1"/>
    <w:rsid w:val="00875E98"/>
    <w:rsid w:val="00890336"/>
    <w:rsid w:val="008F42FA"/>
    <w:rsid w:val="008F4869"/>
    <w:rsid w:val="00936AD6"/>
    <w:rsid w:val="00991E40"/>
    <w:rsid w:val="009A7ACE"/>
    <w:rsid w:val="009B682D"/>
    <w:rsid w:val="009B7238"/>
    <w:rsid w:val="009F26D1"/>
    <w:rsid w:val="00A342DF"/>
    <w:rsid w:val="00A44C74"/>
    <w:rsid w:val="00A65CAD"/>
    <w:rsid w:val="00A77F53"/>
    <w:rsid w:val="00AD4E8E"/>
    <w:rsid w:val="00B02587"/>
    <w:rsid w:val="00B26F80"/>
    <w:rsid w:val="00B432B8"/>
    <w:rsid w:val="00BC6176"/>
    <w:rsid w:val="00C126BD"/>
    <w:rsid w:val="00C5563F"/>
    <w:rsid w:val="00CB6B30"/>
    <w:rsid w:val="00CC2130"/>
    <w:rsid w:val="00CD470B"/>
    <w:rsid w:val="00CE4C14"/>
    <w:rsid w:val="00D404E6"/>
    <w:rsid w:val="00D63D87"/>
    <w:rsid w:val="00D67B73"/>
    <w:rsid w:val="00DA2616"/>
    <w:rsid w:val="00DB31DB"/>
    <w:rsid w:val="00DB5871"/>
    <w:rsid w:val="00DE4C74"/>
    <w:rsid w:val="00E11D81"/>
    <w:rsid w:val="00E143F7"/>
    <w:rsid w:val="00E40ACF"/>
    <w:rsid w:val="00E40F6C"/>
    <w:rsid w:val="00E54FD6"/>
    <w:rsid w:val="00E61427"/>
    <w:rsid w:val="00E777A9"/>
    <w:rsid w:val="00EC5007"/>
    <w:rsid w:val="00ED6969"/>
    <w:rsid w:val="00EE0FE9"/>
    <w:rsid w:val="00F033F4"/>
    <w:rsid w:val="00F04B3F"/>
    <w:rsid w:val="00F1412A"/>
    <w:rsid w:val="00F61602"/>
    <w:rsid w:val="00F70AF8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9F4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0679F4"/>
    <w:pPr>
      <w:keepNext/>
      <w:jc w:val="center"/>
      <w:outlineLvl w:val="0"/>
    </w:pPr>
    <w:rPr>
      <w:rFonts w:cs="Rateb lotusb22"/>
      <w:b/>
      <w:bCs/>
      <w:szCs w:val="36"/>
    </w:rPr>
  </w:style>
  <w:style w:type="paragraph" w:styleId="2">
    <w:name w:val="heading 2"/>
    <w:basedOn w:val="a"/>
    <w:next w:val="a"/>
    <w:link w:val="2Char"/>
    <w:qFormat/>
    <w:rsid w:val="000679F4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0679F4"/>
    <w:pPr>
      <w:keepNext/>
      <w:jc w:val="center"/>
      <w:outlineLvl w:val="2"/>
    </w:pPr>
    <w:rPr>
      <w:rFonts w:cs="Rateb lotusb22"/>
      <w:sz w:val="34"/>
      <w:szCs w:val="50"/>
    </w:rPr>
  </w:style>
  <w:style w:type="paragraph" w:styleId="4">
    <w:name w:val="heading 4"/>
    <w:basedOn w:val="a"/>
    <w:next w:val="a"/>
    <w:qFormat/>
    <w:rsid w:val="000679F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0679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679F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0679F4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qFormat/>
    <w:rsid w:val="000679F4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next w:val="a"/>
    <w:semiHidden/>
    <w:unhideWhenUsed/>
    <w:qFormat/>
    <w:rsid w:val="00336EC0"/>
    <w:pPr>
      <w:bidi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</w:rPr>
  </w:style>
  <w:style w:type="paragraph" w:styleId="a4">
    <w:name w:val="caption"/>
    <w:basedOn w:val="a"/>
    <w:next w:val="a"/>
    <w:semiHidden/>
    <w:unhideWhenUsed/>
    <w:qFormat/>
    <w:rsid w:val="00336EC0"/>
    <w:rPr>
      <w:b/>
      <w:bCs/>
    </w:r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jc w:val="lowKashida"/>
    </w:p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2Char">
    <w:name w:val="عنوان 2 Char"/>
    <w:link w:val="2"/>
    <w:rsid w:val="000679F4"/>
    <w:rPr>
      <w:rFonts w:ascii="Arial" w:hAnsi="Arial" w:cs="Arial"/>
      <w:b/>
      <w:bCs/>
      <w:i/>
      <w:iCs/>
      <w:sz w:val="28"/>
      <w:szCs w:val="28"/>
    </w:rPr>
  </w:style>
  <w:style w:type="character" w:customStyle="1" w:styleId="3Char">
    <w:name w:val="عنوان 3 Char"/>
    <w:link w:val="3"/>
    <w:rsid w:val="000679F4"/>
    <w:rPr>
      <w:rFonts w:cs="Rateb lotusb22"/>
      <w:sz w:val="34"/>
      <w:szCs w:val="50"/>
    </w:rPr>
  </w:style>
  <w:style w:type="paragraph" w:styleId="afc">
    <w:name w:val="Title"/>
    <w:basedOn w:val="a"/>
    <w:link w:val="Char"/>
    <w:qFormat/>
    <w:rsid w:val="000679F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">
    <w:name w:val="العنوان Char"/>
    <w:basedOn w:val="a0"/>
    <w:link w:val="afc"/>
    <w:rsid w:val="000679F4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1104</Characters>
  <Application>Microsoft Office Word</Application>
  <DocSecurity>0</DocSecurity>
  <Lines>9</Lines>
  <Paragraphs>2</Paragraphs>
  <ScaleCrop>false</ScaleCrop>
  <Company>Toshiba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2017-04-09T23:10:00Z</dcterms:created>
  <dcterms:modified xsi:type="dcterms:W3CDTF">2017-04-09T23:14:00Z</dcterms:modified>
</cp:coreProperties>
</file>